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26C63" w14:textId="6E3042C1" w:rsidR="003F4BCF" w:rsidRPr="00E1181E" w:rsidRDefault="00C76935" w:rsidP="00C76935">
      <w:pPr>
        <w:pStyle w:val="BodyTextIndent"/>
        <w:keepLines/>
        <w:tabs>
          <w:tab w:val="num" w:pos="1080"/>
        </w:tabs>
        <w:ind w:left="90" w:right="90"/>
        <w:jc w:val="both"/>
        <w:rPr>
          <w:sz w:val="10"/>
          <w:szCs w:val="10"/>
        </w:rPr>
      </w:pPr>
      <w:r w:rsidRPr="00E1181E">
        <w:rPr>
          <w:rFonts w:asciiTheme="minorHAnsi" w:hAnsiTheme="minorHAnsi" w:cs="Arial"/>
          <w:b/>
          <w:sz w:val="18"/>
          <w:szCs w:val="18"/>
        </w:rPr>
        <w:t>Instructions</w:t>
      </w:r>
      <w:r w:rsidRPr="00E1181E">
        <w:rPr>
          <w:rFonts w:asciiTheme="minorHAnsi" w:hAnsiTheme="minorHAnsi" w:cs="Arial"/>
          <w:sz w:val="18"/>
          <w:szCs w:val="18"/>
        </w:rPr>
        <w:t>:  Complete staff initials next to procedures completed.  Do not initial for other staff members.  If other staff members are not available to initial checklist items themselves, initial and date a note on the checklist documenting who completed the procedure, e.g., “done by {name}” or “done by nurse.”  If a procedure listed on the checklist is not performed, enter “ND” for “not done” or “NA” for “not applicable” beside the item and record the reason why (if not self-explanatory) in the comments section or chart notes; initial and date this entry. If any procedures are not conducted on the date recorded above, ensure the date procedure conducted is included in comments section.</w:t>
      </w:r>
    </w:p>
    <w:tbl>
      <w:tblPr>
        <w:tblW w:w="1117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738"/>
        <w:gridCol w:w="900"/>
      </w:tblGrid>
      <w:tr w:rsidR="00E1181E" w:rsidRPr="00E1181E" w14:paraId="5BD73745" w14:textId="77777777" w:rsidTr="00F57679">
        <w:trPr>
          <w:cantSplit/>
          <w:trHeight w:val="300"/>
          <w:tblHeader/>
        </w:trPr>
        <w:tc>
          <w:tcPr>
            <w:tcW w:w="10278" w:type="dxa"/>
            <w:gridSpan w:val="2"/>
            <w:shd w:val="clear" w:color="auto" w:fill="D9D9D9" w:themeFill="background1" w:themeFillShade="D9"/>
            <w:vAlign w:val="center"/>
          </w:tcPr>
          <w:p w14:paraId="1E54F7DF" w14:textId="77777777" w:rsidR="006843CC" w:rsidRPr="00E1181E" w:rsidRDefault="006843CC" w:rsidP="00180B4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E1181E">
              <w:rPr>
                <w:rFonts w:cs="Calibri"/>
                <w:b/>
                <w:bCs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CB5DAB0" w14:textId="77777777" w:rsidR="006843CC" w:rsidRPr="00E1181E" w:rsidRDefault="006843CC" w:rsidP="00180B4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E1181E">
              <w:rPr>
                <w:rFonts w:cs="Calibri"/>
                <w:b/>
                <w:bCs/>
              </w:rPr>
              <w:t>Staff Initials</w:t>
            </w:r>
          </w:p>
        </w:tc>
      </w:tr>
      <w:tr w:rsidR="00E1181E" w:rsidRPr="00E1181E" w14:paraId="6779262B" w14:textId="77777777" w:rsidTr="00F57679">
        <w:trPr>
          <w:cantSplit/>
          <w:trHeight w:val="377"/>
        </w:trPr>
        <w:tc>
          <w:tcPr>
            <w:tcW w:w="540" w:type="dxa"/>
            <w:noWrap/>
          </w:tcPr>
          <w:p w14:paraId="6A702649" w14:textId="77777777" w:rsidR="006843CC" w:rsidRPr="00E1181E" w:rsidRDefault="006843CC" w:rsidP="00180B4F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6B799EA6" w14:textId="77777777" w:rsidR="006843CC" w:rsidRPr="00E1181E" w:rsidRDefault="006843CC" w:rsidP="00180B4F">
            <w:pPr>
              <w:spacing w:after="0" w:line="240" w:lineRule="auto"/>
            </w:pPr>
            <w:r w:rsidRPr="00E1181E">
              <w:t>Confirm identity, age, and PTID</w:t>
            </w:r>
          </w:p>
        </w:tc>
        <w:tc>
          <w:tcPr>
            <w:tcW w:w="900" w:type="dxa"/>
            <w:vAlign w:val="center"/>
          </w:tcPr>
          <w:p w14:paraId="33C8483B" w14:textId="77777777" w:rsidR="006843CC" w:rsidRPr="00E1181E" w:rsidRDefault="006843CC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4CF36174" w14:textId="77777777" w:rsidTr="00F57679">
        <w:trPr>
          <w:cantSplit/>
          <w:trHeight w:val="1655"/>
        </w:trPr>
        <w:tc>
          <w:tcPr>
            <w:tcW w:w="540" w:type="dxa"/>
            <w:noWrap/>
          </w:tcPr>
          <w:p w14:paraId="2DBA3496" w14:textId="77777777" w:rsidR="006843CC" w:rsidRPr="00E1181E" w:rsidRDefault="006843CC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  <w:vAlign w:val="center"/>
          </w:tcPr>
          <w:p w14:paraId="5B8026B9" w14:textId="77777777" w:rsidR="006843CC" w:rsidRPr="00E1181E" w:rsidRDefault="006843CC" w:rsidP="00BC06F5">
            <w:p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Check for co-enrollment </w:t>
            </w:r>
          </w:p>
          <w:p w14:paraId="5E5A64F1" w14:textId="2E6FA95A" w:rsidR="006843CC" w:rsidRPr="00E1181E" w:rsidRDefault="006843CC" w:rsidP="00BC06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NOT currently or recently enrolled in another study </w:t>
            </w:r>
            <w:r w:rsidR="00F95A3D" w:rsidRPr="00E1181E">
              <w:rPr>
                <w:rFonts w:cs="Calibri"/>
              </w:rPr>
              <w:sym w:font="Wingdings" w:char="F0E0"/>
            </w:r>
            <w:r w:rsidRPr="00E1181E">
              <w:rPr>
                <w:rFonts w:cs="Calibri"/>
              </w:rPr>
              <w:t xml:space="preserve"> CONTINUE.  </w:t>
            </w:r>
          </w:p>
          <w:p w14:paraId="4CDF544E" w14:textId="2169FB01" w:rsidR="006843CC" w:rsidRPr="00E1181E" w:rsidRDefault="006843CC" w:rsidP="00BC06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Currently or recently enrolled in another study </w:t>
            </w:r>
            <w:r w:rsidR="00F95A3D" w:rsidRPr="00E1181E">
              <w:rPr>
                <w:rFonts w:cs="Calibri"/>
              </w:rPr>
              <w:sym w:font="Wingdings" w:char="F0E0"/>
            </w:r>
            <w:r w:rsidRPr="00E1181E">
              <w:rPr>
                <w:rFonts w:cs="Calibri"/>
              </w:rPr>
              <w:t xml:space="preserve"> STOP. Assess eligibility to continue.   </w:t>
            </w:r>
            <w:r w:rsidR="0083353C" w:rsidRPr="00E1181E">
              <w:rPr>
                <w:rFonts w:cs="Calibri"/>
              </w:rPr>
              <w:t xml:space="preserve">Consult PSRT, if needed. </w:t>
            </w:r>
          </w:p>
          <w:p w14:paraId="2EB21D9D" w14:textId="77777777" w:rsidR="006843CC" w:rsidRPr="00E1181E" w:rsidRDefault="006843CC" w:rsidP="00BC06F5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0226CB62" w14:textId="77777777" w:rsidR="006843CC" w:rsidRPr="00E1181E" w:rsidRDefault="006843CC" w:rsidP="00BC06F5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1181E">
              <w:rPr>
                <w:rFonts w:cs="Calibri"/>
                <w:i/>
                <w:sz w:val="20"/>
              </w:rPr>
              <w:t xml:space="preserve">NOTE: Participation in studies </w:t>
            </w:r>
            <w:r w:rsidRPr="00E1181E">
              <w:rPr>
                <w:i/>
                <w:sz w:val="20"/>
              </w:rPr>
              <w:t xml:space="preserve">involving drugs, medical devices, genital products, or vaccines </w:t>
            </w:r>
            <w:r w:rsidRPr="00E1181E">
              <w:rPr>
                <w:i/>
                <w:sz w:val="20"/>
                <w:u w:val="single"/>
              </w:rPr>
              <w:t>within 30 days</w:t>
            </w:r>
            <w:r w:rsidRPr="00E1181E">
              <w:rPr>
                <w:i/>
                <w:sz w:val="20"/>
              </w:rPr>
              <w:t xml:space="preserve"> of enrollment is exclusionary.  Participation in any research study involving rectal products </w:t>
            </w:r>
            <w:r w:rsidRPr="00E1181E">
              <w:rPr>
                <w:b/>
                <w:i/>
                <w:sz w:val="20"/>
                <w:u w:val="single"/>
              </w:rPr>
              <w:t>ever</w:t>
            </w:r>
            <w:r w:rsidRPr="00E1181E">
              <w:rPr>
                <w:i/>
                <w:sz w:val="20"/>
              </w:rPr>
              <w:t xml:space="preserve"> is exclusionary. </w:t>
            </w:r>
            <w:r w:rsidRPr="00E1181E">
              <w:rPr>
                <w:rFonts w:cs="Calibri"/>
                <w:sz w:val="2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25551CAF" w14:textId="77777777" w:rsidR="006843CC" w:rsidRPr="00E1181E" w:rsidRDefault="006843CC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5CC59579" w14:textId="77777777" w:rsidTr="00F57679">
        <w:trPr>
          <w:cantSplit/>
          <w:trHeight w:val="1223"/>
        </w:trPr>
        <w:tc>
          <w:tcPr>
            <w:tcW w:w="540" w:type="dxa"/>
            <w:noWrap/>
          </w:tcPr>
          <w:p w14:paraId="2FEE6FB1" w14:textId="77777777" w:rsidR="006843CC" w:rsidRPr="00E1181E" w:rsidRDefault="006843CC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693F96E4" w14:textId="77777777" w:rsidR="006843CC" w:rsidRPr="00E1181E" w:rsidRDefault="006843CC" w:rsidP="00180B4F">
            <w:pPr>
              <w:spacing w:after="0" w:line="240" w:lineRule="auto"/>
            </w:pPr>
            <w:r w:rsidRPr="00E1181E">
              <w:t>Confirm participant is within 45-day screening window</w:t>
            </w:r>
          </w:p>
          <w:p w14:paraId="478C8E81" w14:textId="02E06D2F" w:rsidR="006843CC" w:rsidRPr="00E1181E" w:rsidRDefault="006843CC" w:rsidP="003F4BC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E1181E">
              <w:t xml:space="preserve">WITHIN 45 days from screening visit </w:t>
            </w:r>
            <w:r w:rsidR="00F95A3D" w:rsidRPr="00E1181E">
              <w:sym w:font="Wingdings" w:char="F0E0"/>
            </w:r>
            <w:r w:rsidRPr="00E1181E">
              <w:t xml:space="preserve"> CONTINUE.</w:t>
            </w:r>
          </w:p>
          <w:p w14:paraId="7643D75B" w14:textId="358F636D" w:rsidR="0047730D" w:rsidRPr="00E1181E" w:rsidRDefault="006843CC" w:rsidP="0047730D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E1181E">
              <w:t xml:space="preserve">OUTSIDE 45 days from screening visit </w:t>
            </w:r>
            <w:r w:rsidR="00F95A3D" w:rsidRPr="00E1181E">
              <w:sym w:font="Wingdings" w:char="F0E0"/>
            </w:r>
            <w:r w:rsidRPr="00E1181E">
              <w:t xml:space="preserve"> STOP. Not eligible to enroll during this screening attempt </w:t>
            </w:r>
            <w:r w:rsidR="00F95A3D" w:rsidRPr="00E1181E">
              <w:sym w:font="Wingdings" w:char="F0E0"/>
            </w:r>
            <w:r w:rsidRPr="00E1181E">
              <w:t xml:space="preserve"> If willing, schedule for rescreening</w:t>
            </w:r>
          </w:p>
        </w:tc>
        <w:tc>
          <w:tcPr>
            <w:tcW w:w="900" w:type="dxa"/>
            <w:vAlign w:val="center"/>
          </w:tcPr>
          <w:p w14:paraId="23A9BEDD" w14:textId="77777777" w:rsidR="006843CC" w:rsidRPr="00E1181E" w:rsidRDefault="006843CC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65A65CEF" w14:textId="77777777" w:rsidTr="00F57679">
        <w:trPr>
          <w:cantSplit/>
          <w:trHeight w:val="917"/>
        </w:trPr>
        <w:tc>
          <w:tcPr>
            <w:tcW w:w="540" w:type="dxa"/>
            <w:noWrap/>
          </w:tcPr>
          <w:p w14:paraId="2304366C" w14:textId="77777777" w:rsidR="006843CC" w:rsidRPr="00E1181E" w:rsidRDefault="006843CC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73A8A38D" w14:textId="77777777" w:rsidR="006843CC" w:rsidRPr="00E1181E" w:rsidRDefault="006843CC" w:rsidP="00180B4F">
            <w:pPr>
              <w:spacing w:after="0" w:line="240" w:lineRule="auto"/>
            </w:pPr>
            <w:r w:rsidRPr="00E1181E">
              <w:t>Review/update locator information and re-assess adequacy:</w:t>
            </w:r>
          </w:p>
          <w:p w14:paraId="27973BA8" w14:textId="3804B931" w:rsidR="006843CC" w:rsidRPr="00E1181E" w:rsidRDefault="006843CC" w:rsidP="003F4BC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E1181E">
              <w:t xml:space="preserve">Adequate locator information </w:t>
            </w:r>
            <w:r w:rsidR="00F95A3D" w:rsidRPr="00E1181E">
              <w:sym w:font="Wingdings" w:char="F0E0"/>
            </w:r>
            <w:r w:rsidRPr="00E1181E">
              <w:t xml:space="preserve"> CONTINUE. </w:t>
            </w:r>
          </w:p>
          <w:p w14:paraId="6FD85101" w14:textId="43059AE6" w:rsidR="006843CC" w:rsidRPr="00E1181E" w:rsidRDefault="006843CC" w:rsidP="003F4BC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E1181E">
              <w:t xml:space="preserve">Inadequate locator information </w:t>
            </w:r>
            <w:r w:rsidR="00F95A3D" w:rsidRPr="00E1181E">
              <w:sym w:font="Wingdings" w:char="F0E0"/>
            </w:r>
            <w:r w:rsidR="00F95A3D" w:rsidRPr="00E1181E">
              <w:t xml:space="preserve"> </w:t>
            </w:r>
            <w:r w:rsidRPr="00E1181E">
              <w:t>STOP. NOT ELIGIBLE.</w:t>
            </w:r>
          </w:p>
        </w:tc>
        <w:tc>
          <w:tcPr>
            <w:tcW w:w="900" w:type="dxa"/>
            <w:vAlign w:val="center"/>
          </w:tcPr>
          <w:p w14:paraId="58A87D50" w14:textId="77777777" w:rsidR="006843CC" w:rsidRPr="00E1181E" w:rsidRDefault="006843CC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770D5D13" w14:textId="77777777" w:rsidTr="00F57679">
        <w:trPr>
          <w:cantSplit/>
          <w:trHeight w:val="935"/>
        </w:trPr>
        <w:tc>
          <w:tcPr>
            <w:tcW w:w="540" w:type="dxa"/>
            <w:noWrap/>
          </w:tcPr>
          <w:p w14:paraId="3A482CFE" w14:textId="77777777" w:rsidR="006843CC" w:rsidRPr="00E1181E" w:rsidRDefault="006843CC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7DF2E2E3" w14:textId="7C825E54" w:rsidR="006843CC" w:rsidRPr="00E1181E" w:rsidRDefault="006843CC" w:rsidP="00180B4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E1181E">
              <w:t>Review elements of informed consent. Reconfirm participant is still willing to participate</w:t>
            </w:r>
            <w:r w:rsidR="00EA3719" w:rsidRPr="00E1181E">
              <w:t xml:space="preserve"> and document review in chart note</w:t>
            </w:r>
            <w:r w:rsidR="009B3DCE" w:rsidRPr="00E1181E">
              <w:t>s</w:t>
            </w:r>
            <w:r w:rsidR="009668D6" w:rsidRPr="00E1181E">
              <w:t xml:space="preserve">. </w:t>
            </w:r>
          </w:p>
          <w:p w14:paraId="69F71DC4" w14:textId="5B38DF0B" w:rsidR="006843CC" w:rsidRPr="00E1181E" w:rsidRDefault="006843CC" w:rsidP="00180B4F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E1181E">
              <w:t xml:space="preserve">Willing to participate </w:t>
            </w:r>
            <w:r w:rsidR="00F95A3D" w:rsidRPr="00E1181E">
              <w:sym w:font="Wingdings" w:char="F0E0"/>
            </w:r>
            <w:r w:rsidRPr="00E1181E">
              <w:t xml:space="preserve"> CONTINUE.</w:t>
            </w:r>
          </w:p>
          <w:p w14:paraId="483DD96B" w14:textId="6BA4D7D6" w:rsidR="006843CC" w:rsidRPr="00E1181E" w:rsidRDefault="006843CC" w:rsidP="00180B4F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E1181E">
              <w:t>NOT willing to participate</w:t>
            </w:r>
            <w:r w:rsidR="00F95A3D" w:rsidRPr="00E1181E">
              <w:t xml:space="preserve"> </w:t>
            </w:r>
            <w:r w:rsidR="00F95A3D" w:rsidRPr="00E1181E">
              <w:sym w:font="Wingdings" w:char="F0E0"/>
            </w:r>
            <w:r w:rsidRPr="00E1181E">
              <w:t xml:space="preserve"> STOP. NOT ELIGIBLE.</w:t>
            </w:r>
            <w:r w:rsidR="00F95A3D" w:rsidRPr="00E1181E">
              <w:t xml:space="preserve"> </w:t>
            </w:r>
          </w:p>
        </w:tc>
        <w:tc>
          <w:tcPr>
            <w:tcW w:w="900" w:type="dxa"/>
            <w:vAlign w:val="center"/>
          </w:tcPr>
          <w:p w14:paraId="07CAC952" w14:textId="77777777" w:rsidR="006843CC" w:rsidRPr="00E1181E" w:rsidRDefault="006843CC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77F2768A" w14:textId="77777777" w:rsidTr="00F57679">
        <w:trPr>
          <w:cantSplit/>
          <w:trHeight w:val="332"/>
        </w:trPr>
        <w:tc>
          <w:tcPr>
            <w:tcW w:w="540" w:type="dxa"/>
            <w:noWrap/>
          </w:tcPr>
          <w:p w14:paraId="56B8A1CE" w14:textId="77777777" w:rsidR="006843CC" w:rsidRPr="00E1181E" w:rsidRDefault="006843CC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04243814" w14:textId="3069C7F5" w:rsidR="006843CC" w:rsidRPr="00E1181E" w:rsidRDefault="006843CC" w:rsidP="00180B4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E1181E">
              <w:t>Explain procedures to be performed at today’s</w:t>
            </w:r>
            <w:r w:rsidR="00DA730D" w:rsidRPr="00E1181E">
              <w:t xml:space="preserve">. Provide and explain all Screening test results, if not done already.  </w:t>
            </w:r>
          </w:p>
        </w:tc>
        <w:tc>
          <w:tcPr>
            <w:tcW w:w="900" w:type="dxa"/>
            <w:vAlign w:val="center"/>
          </w:tcPr>
          <w:p w14:paraId="7C87FB61" w14:textId="77777777" w:rsidR="006843CC" w:rsidRPr="00E1181E" w:rsidRDefault="006843CC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45F96C70" w14:textId="77777777" w:rsidTr="00F57679">
        <w:trPr>
          <w:cantSplit/>
          <w:trHeight w:val="935"/>
        </w:trPr>
        <w:tc>
          <w:tcPr>
            <w:tcW w:w="540" w:type="dxa"/>
            <w:noWrap/>
          </w:tcPr>
          <w:p w14:paraId="06C994BA" w14:textId="77777777" w:rsidR="006843CC" w:rsidRPr="00E1181E" w:rsidRDefault="006843CC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7E5B5ACA" w14:textId="77777777" w:rsidR="006843CC" w:rsidRPr="00E1181E" w:rsidRDefault="006843CC" w:rsidP="00180B4F">
            <w:pPr>
              <w:spacing w:after="0" w:line="240" w:lineRule="auto"/>
              <w:rPr>
                <w:rFonts w:cs="Calibri"/>
                <w:b/>
              </w:rPr>
            </w:pPr>
            <w:r w:rsidRPr="00E1181E">
              <w:t xml:space="preserve">Assess </w:t>
            </w:r>
            <w:r w:rsidRPr="00E1181E">
              <w:rPr>
                <w:bCs/>
              </w:rPr>
              <w:t xml:space="preserve">behavioral eligibility by administering the </w:t>
            </w:r>
            <w:r w:rsidRPr="00E1181E">
              <w:rPr>
                <w:rFonts w:cs="Calibri"/>
                <w:b/>
              </w:rPr>
              <w:t xml:space="preserve">Enrollment Behavioral Eligibility Worksheet   </w:t>
            </w:r>
          </w:p>
          <w:p w14:paraId="11B6F291" w14:textId="16AE6008" w:rsidR="006843CC" w:rsidRPr="00E1181E" w:rsidRDefault="006843CC" w:rsidP="00180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ELIGIBLE thus far </w:t>
            </w:r>
            <w:r w:rsidR="00F95A3D" w:rsidRPr="00E1181E">
              <w:rPr>
                <w:rFonts w:cs="Calibri"/>
              </w:rPr>
              <w:sym w:font="Wingdings" w:char="F0E0"/>
            </w:r>
            <w:r w:rsidRPr="00E1181E">
              <w:rPr>
                <w:rFonts w:cs="Calibri"/>
              </w:rPr>
              <w:t xml:space="preserve"> CONTINUE.</w:t>
            </w:r>
          </w:p>
          <w:p w14:paraId="6CA6B9BF" w14:textId="4BA0718E" w:rsidR="006843CC" w:rsidRPr="00E1181E" w:rsidRDefault="006843CC" w:rsidP="00F576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NOT ELIGIBLE </w:t>
            </w:r>
            <w:r w:rsidR="00F95A3D" w:rsidRPr="00E1181E">
              <w:rPr>
                <w:rFonts w:cs="Calibri"/>
              </w:rPr>
              <w:sym w:font="Wingdings" w:char="F0E0"/>
            </w:r>
            <w:r w:rsidRPr="00E1181E">
              <w:rPr>
                <w:rFonts w:cs="Calibri"/>
              </w:rPr>
              <w:t xml:space="preserve"> STOP.</w:t>
            </w:r>
          </w:p>
        </w:tc>
        <w:tc>
          <w:tcPr>
            <w:tcW w:w="900" w:type="dxa"/>
            <w:vAlign w:val="center"/>
          </w:tcPr>
          <w:p w14:paraId="1DC2F8FA" w14:textId="77777777" w:rsidR="006843CC" w:rsidRPr="00E1181E" w:rsidRDefault="006843CC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26BDDFC6" w14:textId="77777777" w:rsidTr="00F57679">
        <w:trPr>
          <w:cantSplit/>
          <w:trHeight w:val="413"/>
        </w:trPr>
        <w:tc>
          <w:tcPr>
            <w:tcW w:w="540" w:type="dxa"/>
            <w:noWrap/>
          </w:tcPr>
          <w:p w14:paraId="25C8D2BB" w14:textId="77777777" w:rsidR="00FF6580" w:rsidRPr="00E1181E" w:rsidRDefault="00FF6580" w:rsidP="00FF65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2495E4A5" w14:textId="235E1193" w:rsidR="00FF6580" w:rsidRPr="00E1181E" w:rsidRDefault="00FF6580" w:rsidP="00F57679">
            <w:pPr>
              <w:spacing w:after="0" w:line="240" w:lineRule="auto"/>
              <w:rPr>
                <w:rFonts w:cs="Calibri"/>
              </w:rPr>
            </w:pPr>
            <w:r w:rsidRPr="00E1181E">
              <w:t>Log into Medidata Rave and select the appropriate PTID. Open the Enrollment Visit folder to begin CRF data entry.</w:t>
            </w:r>
          </w:p>
        </w:tc>
        <w:tc>
          <w:tcPr>
            <w:tcW w:w="900" w:type="dxa"/>
            <w:vAlign w:val="center"/>
          </w:tcPr>
          <w:p w14:paraId="25C8E31F" w14:textId="77777777" w:rsidR="00FF6580" w:rsidRPr="00E1181E" w:rsidRDefault="00FF6580" w:rsidP="00415887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538E42FA" w14:textId="77777777" w:rsidTr="00F57679">
        <w:trPr>
          <w:cantSplit/>
          <w:trHeight w:val="1061"/>
        </w:trPr>
        <w:tc>
          <w:tcPr>
            <w:tcW w:w="540" w:type="dxa"/>
            <w:noWrap/>
          </w:tcPr>
          <w:p w14:paraId="0CC1D025" w14:textId="77777777" w:rsidR="006843CC" w:rsidRPr="00E1181E" w:rsidRDefault="006843CC" w:rsidP="00AE78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0792D297" w14:textId="77777777" w:rsidR="005C2232" w:rsidRPr="00E1181E" w:rsidRDefault="00EA396D" w:rsidP="005C223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181E">
              <w:rPr>
                <w:rFonts w:asciiTheme="minorHAnsi" w:hAnsiTheme="minorHAnsi" w:cstheme="minorHAnsi"/>
              </w:rPr>
              <w:t>Collect mid-stream catch urine (15-60 mL) and perform tests:</w:t>
            </w:r>
          </w:p>
          <w:p w14:paraId="703F84DC" w14:textId="67B0E01E" w:rsidR="006843CC" w:rsidRPr="00E1181E" w:rsidRDefault="006843CC" w:rsidP="00AE78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1181E">
              <w:rPr>
                <w:rFonts w:asciiTheme="minorHAnsi" w:hAnsiTheme="minorHAnsi" w:cstheme="minorHAnsi"/>
                <w:b/>
              </w:rPr>
              <w:t>FOR INDIVIDUALS WHO CAN GET PREGNANT:</w:t>
            </w:r>
            <w:r w:rsidRPr="00E1181E">
              <w:rPr>
                <w:rFonts w:asciiTheme="minorHAnsi" w:hAnsiTheme="minorHAnsi" w:cstheme="minorHAnsi"/>
              </w:rPr>
              <w:t xml:space="preserve"> Qualitative </w:t>
            </w:r>
            <w:proofErr w:type="spellStart"/>
            <w:r w:rsidRPr="00E1181E">
              <w:rPr>
                <w:rFonts w:asciiTheme="minorHAnsi" w:hAnsiTheme="minorHAnsi" w:cstheme="minorHAnsi"/>
              </w:rPr>
              <w:t>hCG</w:t>
            </w:r>
            <w:proofErr w:type="spellEnd"/>
            <w:r w:rsidRPr="00E1181E">
              <w:rPr>
                <w:rFonts w:asciiTheme="minorHAnsi" w:hAnsiTheme="minorHAnsi" w:cstheme="minorHAnsi"/>
              </w:rPr>
              <w:t xml:space="preserve"> (pregnancy) </w:t>
            </w:r>
          </w:p>
          <w:p w14:paraId="4FD8E54F" w14:textId="03F17478" w:rsidR="006843CC" w:rsidRPr="00E1181E" w:rsidRDefault="006843CC" w:rsidP="00AE78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06"/>
              <w:rPr>
                <w:rFonts w:asciiTheme="minorHAnsi" w:hAnsiTheme="minorHAnsi" w:cstheme="minorHAnsi"/>
              </w:rPr>
            </w:pPr>
            <w:r w:rsidRPr="00E1181E">
              <w:rPr>
                <w:rFonts w:asciiTheme="minorHAnsi" w:hAnsiTheme="minorHAnsi" w:cstheme="minorHAnsi"/>
              </w:rPr>
              <w:t xml:space="preserve">NOT pregnant </w:t>
            </w:r>
            <w:r w:rsidR="00F95A3D" w:rsidRPr="00E1181E">
              <w:rPr>
                <w:rFonts w:asciiTheme="minorHAnsi" w:hAnsiTheme="minorHAnsi" w:cstheme="minorHAnsi"/>
              </w:rPr>
              <w:sym w:font="Wingdings" w:char="F0E0"/>
            </w:r>
            <w:r w:rsidRPr="00E1181E">
              <w:rPr>
                <w:rFonts w:asciiTheme="minorHAnsi" w:hAnsiTheme="minorHAnsi" w:cstheme="minorHAnsi"/>
              </w:rPr>
              <w:t xml:space="preserve"> CONTINUE.  </w:t>
            </w:r>
          </w:p>
          <w:p w14:paraId="4EE1DC25" w14:textId="71E0D68C" w:rsidR="006843CC" w:rsidRPr="00E1181E" w:rsidRDefault="006843CC" w:rsidP="00AE78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06"/>
              <w:rPr>
                <w:rFonts w:asciiTheme="minorHAnsi" w:hAnsiTheme="minorHAnsi" w:cstheme="minorHAnsi"/>
              </w:rPr>
            </w:pPr>
            <w:r w:rsidRPr="00E1181E">
              <w:rPr>
                <w:rFonts w:asciiTheme="minorHAnsi" w:hAnsiTheme="minorHAnsi" w:cstheme="minorHAnsi"/>
              </w:rPr>
              <w:t xml:space="preserve">Pregnant </w:t>
            </w:r>
            <w:r w:rsidR="00F95A3D" w:rsidRPr="00E1181E">
              <w:rPr>
                <w:rFonts w:asciiTheme="minorHAnsi" w:hAnsiTheme="minorHAnsi" w:cstheme="minorHAnsi"/>
              </w:rPr>
              <w:sym w:font="Wingdings" w:char="F0E0"/>
            </w:r>
            <w:r w:rsidRPr="00E1181E">
              <w:rPr>
                <w:rFonts w:asciiTheme="minorHAnsi" w:hAnsiTheme="minorHAnsi" w:cstheme="minorHAnsi"/>
              </w:rPr>
              <w:t xml:space="preserve"> STOP. NOT ELIGIBLE. </w:t>
            </w:r>
          </w:p>
          <w:p w14:paraId="49C7461E" w14:textId="5905A778" w:rsidR="006843CC" w:rsidRPr="00E1181E" w:rsidRDefault="00256C96" w:rsidP="00F458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1181E">
              <w:rPr>
                <w:rFonts w:asciiTheme="minorHAnsi" w:hAnsiTheme="minorHAnsi" w:cstheme="minorHAnsi"/>
                <w:b/>
                <w:i/>
              </w:rPr>
              <w:t>I</w:t>
            </w:r>
            <w:r w:rsidR="006843CC" w:rsidRPr="00E1181E">
              <w:rPr>
                <w:rFonts w:asciiTheme="minorHAnsi" w:hAnsiTheme="minorHAnsi" w:cstheme="minorHAnsi"/>
                <w:b/>
                <w:i/>
              </w:rPr>
              <w:t>f indicated</w:t>
            </w:r>
            <w:r w:rsidR="00F95A3D" w:rsidRPr="00E1181E">
              <w:rPr>
                <w:rFonts w:asciiTheme="minorHAnsi" w:hAnsiTheme="minorHAnsi" w:cstheme="minorHAnsi"/>
              </w:rPr>
              <w:t>:</w:t>
            </w:r>
            <w:r w:rsidR="006843CC" w:rsidRPr="00E1181E">
              <w:rPr>
                <w:rFonts w:asciiTheme="minorHAnsi" w:hAnsiTheme="minorHAnsi" w:cstheme="minorHAnsi"/>
              </w:rPr>
              <w:t xml:space="preserve"> NAAT for GC/CT</w:t>
            </w:r>
            <w:r w:rsidR="00DB598F" w:rsidRPr="00E1181E">
              <w:rPr>
                <w:rFonts w:asciiTheme="minorHAnsi" w:hAnsiTheme="minorHAnsi" w:cstheme="minorHAnsi"/>
              </w:rPr>
              <w:t>/TV</w:t>
            </w:r>
          </w:p>
          <w:p w14:paraId="7CD9BC18" w14:textId="48F68826" w:rsidR="006843CC" w:rsidRPr="00E1181E" w:rsidRDefault="00256C96" w:rsidP="00AE787D">
            <w:pPr>
              <w:pStyle w:val="BodyTextIndent"/>
              <w:keepLines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181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</w:t>
            </w:r>
            <w:r w:rsidR="006843CC" w:rsidRPr="00E1181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 indicated</w:t>
            </w:r>
            <w:r w:rsidR="00F95A3D" w:rsidRPr="00E1181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843CC" w:rsidRPr="00E1181E">
              <w:rPr>
                <w:rFonts w:asciiTheme="minorHAnsi" w:hAnsiTheme="minorHAnsi" w:cstheme="minorHAnsi"/>
                <w:sz w:val="22"/>
                <w:szCs w:val="22"/>
              </w:rPr>
              <w:t xml:space="preserve">Dipstick urinalysis and/or culture per site SOP. </w:t>
            </w:r>
            <w:r w:rsidR="006843CC" w:rsidRPr="00E1181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14:paraId="4811E4B2" w14:textId="77777777" w:rsidR="006843CC" w:rsidRPr="00E1181E" w:rsidRDefault="006843CC" w:rsidP="00AE787D">
            <w:pPr>
              <w:pStyle w:val="BodyTextIndent"/>
              <w:keepLines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75758" w14:textId="3F322D46" w:rsidR="00950E3E" w:rsidRDefault="00EA396D" w:rsidP="00BE3702">
            <w:pPr>
              <w:pStyle w:val="BodyTextIndent"/>
              <w:keepLines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181E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For individuals who can get pregnant</w:t>
            </w:r>
            <w:r w:rsidRPr="00E1181E">
              <w:rPr>
                <w:rFonts w:asciiTheme="minorHAnsi" w:hAnsiTheme="minorHAnsi" w:cstheme="minorHAnsi"/>
                <w:sz w:val="22"/>
                <w:szCs w:val="22"/>
              </w:rPr>
              <w:t xml:space="preserve">, document pregnancy test results on local testing log and the </w:t>
            </w:r>
            <w:r w:rsidRPr="00E1181E">
              <w:rPr>
                <w:rFonts w:asciiTheme="minorHAnsi" w:hAnsiTheme="minorHAnsi" w:cstheme="minorHAnsi"/>
                <w:b/>
                <w:sz w:val="22"/>
                <w:szCs w:val="22"/>
              </w:rPr>
              <w:t>Pregnancy Test Results eCRF</w:t>
            </w:r>
            <w:r w:rsidRPr="00E1181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F311A" w:rsidRPr="00E1181E">
              <w:rPr>
                <w:rFonts w:asciiTheme="minorHAnsi" w:hAnsiTheme="minorHAnsi" w:cstheme="minorHAnsi"/>
                <w:i/>
                <w:sz w:val="22"/>
                <w:szCs w:val="22"/>
              </w:rPr>
              <w:t>If applicable, d</w:t>
            </w:r>
            <w:r w:rsidR="006843CC" w:rsidRPr="00E1181E">
              <w:rPr>
                <w:rFonts w:asciiTheme="minorHAnsi" w:hAnsiTheme="minorHAnsi" w:cstheme="minorHAnsi"/>
                <w:i/>
                <w:sz w:val="22"/>
                <w:szCs w:val="22"/>
              </w:rPr>
              <w:t>ocument GC/CT</w:t>
            </w:r>
            <w:r w:rsidR="00F95A3D" w:rsidRPr="00E1181E">
              <w:rPr>
                <w:rFonts w:asciiTheme="minorHAnsi" w:hAnsiTheme="minorHAnsi" w:cstheme="minorHAnsi"/>
                <w:i/>
                <w:sz w:val="22"/>
                <w:szCs w:val="22"/>
              </w:rPr>
              <w:t>/TV</w:t>
            </w:r>
            <w:r w:rsidR="006843CC" w:rsidRPr="00E1181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test results on the </w:t>
            </w:r>
            <w:r w:rsidR="006843CC" w:rsidRPr="00E1181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STI Test</w:t>
            </w:r>
            <w:r w:rsidR="00442C63" w:rsidRPr="00E1181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Result</w:t>
            </w:r>
            <w:r w:rsidR="006843CC" w:rsidRPr="00E1181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 </w:t>
            </w:r>
            <w:r w:rsidR="00F95A3D" w:rsidRPr="00E1181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</w:t>
            </w:r>
            <w:r w:rsidR="006843CC" w:rsidRPr="00E1181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CRF</w:t>
            </w:r>
            <w:r w:rsidR="006843CC" w:rsidRPr="00E1181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02FFAB1A" w14:textId="2553C1AA" w:rsidR="006843CC" w:rsidRPr="00950E3E" w:rsidRDefault="00950E3E" w:rsidP="00950E3E">
            <w:pPr>
              <w:tabs>
                <w:tab w:val="left" w:pos="3994"/>
              </w:tabs>
            </w:pPr>
            <w:r>
              <w:tab/>
            </w:r>
          </w:p>
        </w:tc>
        <w:tc>
          <w:tcPr>
            <w:tcW w:w="900" w:type="dxa"/>
            <w:vAlign w:val="center"/>
          </w:tcPr>
          <w:p w14:paraId="49AE6101" w14:textId="77777777" w:rsidR="006843CC" w:rsidRPr="00E1181E" w:rsidRDefault="006843CC" w:rsidP="00AE787D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0E14B286" w14:textId="77777777" w:rsidTr="00F57679">
        <w:trPr>
          <w:cantSplit/>
          <w:trHeight w:val="1457"/>
        </w:trPr>
        <w:tc>
          <w:tcPr>
            <w:tcW w:w="540" w:type="dxa"/>
            <w:noWrap/>
          </w:tcPr>
          <w:p w14:paraId="13AC4485" w14:textId="77777777" w:rsidR="006843CC" w:rsidRPr="00E1181E" w:rsidRDefault="006843CC" w:rsidP="00AE78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0E1C4824" w14:textId="77777777" w:rsidR="00074C51" w:rsidRPr="00E1181E" w:rsidRDefault="006843CC" w:rsidP="00074C51">
            <w:pPr>
              <w:keepLines/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  <w:b/>
              </w:rPr>
              <w:t>FOR INDIVIDUALS WHO CAN GET PREGNANT:</w:t>
            </w:r>
            <w:r w:rsidRPr="00E1181E">
              <w:rPr>
                <w:rFonts w:cs="Calibri"/>
              </w:rPr>
              <w:t xml:space="preserve"> Review study contraception requirements and provide contraceptive counseling per protocol. Confirm current contraceptive method.  </w:t>
            </w:r>
            <w:r w:rsidR="00074C51" w:rsidRPr="00E1181E">
              <w:rPr>
                <w:rFonts w:cs="Calibri"/>
              </w:rPr>
              <w:t xml:space="preserve">Effective study methods, per protocol, include: </w:t>
            </w:r>
          </w:p>
          <w:p w14:paraId="6E0856A8" w14:textId="77777777" w:rsidR="00074C51" w:rsidRPr="00E1181E" w:rsidRDefault="00074C51" w:rsidP="004F1B3D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hormonal methods (≥30 days prior to Enrollment)</w:t>
            </w:r>
          </w:p>
          <w:p w14:paraId="50F16A1C" w14:textId="77777777" w:rsidR="00074C51" w:rsidRPr="00E1181E" w:rsidRDefault="00074C51" w:rsidP="004F1B3D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intrauterine device (IUD) (≥30 days prior to Enrollment)</w:t>
            </w:r>
          </w:p>
          <w:p w14:paraId="58809068" w14:textId="77777777" w:rsidR="00074C51" w:rsidRPr="00E1181E" w:rsidRDefault="00074C51" w:rsidP="004F1B3D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sterilization of participant or partner </w:t>
            </w:r>
          </w:p>
          <w:p w14:paraId="5730D69F" w14:textId="77777777" w:rsidR="00074C51" w:rsidRPr="00E1181E" w:rsidRDefault="00074C51" w:rsidP="004F1B3D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Receptive vaginal-penile intercourse (RVI) abstinence (≥90days prior to Enrollment)</w:t>
            </w:r>
          </w:p>
          <w:p w14:paraId="6298E8F7" w14:textId="77777777" w:rsidR="004F1B3D" w:rsidRPr="00E1181E" w:rsidRDefault="004F1B3D" w:rsidP="00182869">
            <w:pPr>
              <w:spacing w:after="0" w:line="240" w:lineRule="auto"/>
            </w:pPr>
          </w:p>
          <w:p w14:paraId="2769D950" w14:textId="46707081" w:rsidR="004F1B3D" w:rsidRPr="00E1181E" w:rsidRDefault="004F1B3D" w:rsidP="00182869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 w:rsidRPr="00E1181E">
              <w:t xml:space="preserve">Meets contraceptive requirements </w:t>
            </w:r>
            <w:r w:rsidRPr="00E1181E">
              <w:sym w:font="Symbol" w:char="F0DE"/>
            </w:r>
            <w:r w:rsidRPr="00E1181E">
              <w:t xml:space="preserve"> CONTINUE.  </w:t>
            </w:r>
          </w:p>
          <w:p w14:paraId="22C2A383" w14:textId="77777777" w:rsidR="004F1B3D" w:rsidRPr="00E1181E" w:rsidRDefault="004F1B3D" w:rsidP="00182869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 w:rsidRPr="00E1181E">
              <w:t xml:space="preserve">DOES NOT meet contraceptive requirements </w:t>
            </w:r>
            <w:r w:rsidRPr="00E1181E">
              <w:sym w:font="Symbol" w:char="F0DE"/>
            </w:r>
            <w:r w:rsidRPr="00E1181E">
              <w:t xml:space="preserve"> STOP. NOT ELIGIBLE. </w:t>
            </w:r>
          </w:p>
          <w:p w14:paraId="07A680BC" w14:textId="77777777" w:rsidR="00074C51" w:rsidRPr="00E1181E" w:rsidRDefault="00074C51" w:rsidP="00074C51">
            <w:pPr>
              <w:keepLines/>
              <w:spacing w:after="0" w:line="240" w:lineRule="auto"/>
              <w:rPr>
                <w:rFonts w:cs="Calibri"/>
              </w:rPr>
            </w:pPr>
          </w:p>
          <w:p w14:paraId="7C971092" w14:textId="46F8B379" w:rsidR="006843CC" w:rsidRPr="00E1181E" w:rsidRDefault="00074C51" w:rsidP="00AE787D">
            <w:pPr>
              <w:keepLines/>
              <w:spacing w:after="0" w:line="240" w:lineRule="auto"/>
            </w:pPr>
            <w:r w:rsidRPr="00E1181E">
              <w:t xml:space="preserve">Prescribe/provide/refer for contraception if needed. If applicable, document contraceptive method on </w:t>
            </w:r>
            <w:r w:rsidRPr="00E1181E">
              <w:rPr>
                <w:b/>
              </w:rPr>
              <w:t xml:space="preserve">Concomitant Medications Log eCRF </w:t>
            </w:r>
            <w:r w:rsidRPr="00E1181E">
              <w:t>or</w:t>
            </w:r>
            <w:r w:rsidRPr="00E1181E">
              <w:rPr>
                <w:b/>
              </w:rPr>
              <w:t xml:space="preserve"> </w:t>
            </w:r>
            <w:r w:rsidRPr="00E1181E">
              <w:t>in</w:t>
            </w:r>
            <w:r w:rsidRPr="00E1181E">
              <w:rPr>
                <w:b/>
              </w:rPr>
              <w:t xml:space="preserve"> chart notes (RVI abstinence or sterilization) </w:t>
            </w:r>
            <w:r w:rsidRPr="00E1181E">
              <w:t xml:space="preserve">or </w:t>
            </w:r>
            <w:r w:rsidRPr="00E1181E">
              <w:rPr>
                <w:rFonts w:cs="Calibri"/>
                <w:i/>
                <w:iCs/>
              </w:rPr>
              <w:t>[add site-specific form if desired]</w:t>
            </w:r>
            <w:r w:rsidRPr="00E1181E">
              <w:rPr>
                <w:b/>
              </w:rPr>
              <w:t>.</w:t>
            </w:r>
          </w:p>
        </w:tc>
        <w:tc>
          <w:tcPr>
            <w:tcW w:w="900" w:type="dxa"/>
            <w:vAlign w:val="center"/>
          </w:tcPr>
          <w:p w14:paraId="4A63B54A" w14:textId="77777777" w:rsidR="006843CC" w:rsidRPr="00E1181E" w:rsidRDefault="006843CC" w:rsidP="00AE787D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4C579B23" w14:textId="77777777" w:rsidTr="00F57679">
        <w:trPr>
          <w:cantSplit/>
          <w:trHeight w:val="1052"/>
        </w:trPr>
        <w:tc>
          <w:tcPr>
            <w:tcW w:w="540" w:type="dxa"/>
            <w:noWrap/>
          </w:tcPr>
          <w:p w14:paraId="779A5AEA" w14:textId="77777777" w:rsidR="002A58B6" w:rsidRPr="00E1181E" w:rsidRDefault="002A58B6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779EC53B" w14:textId="77777777" w:rsidR="002A58B6" w:rsidRPr="00E1181E" w:rsidRDefault="002A58B6" w:rsidP="009011CB">
            <w:pPr>
              <w:keepLines/>
              <w:spacing w:line="240" w:lineRule="auto"/>
              <w:rPr>
                <w:rFonts w:cs="Calibri"/>
                <w:b/>
              </w:rPr>
            </w:pPr>
            <w:r w:rsidRPr="00E1181E">
              <w:t>Review/update baseline medical and medications history to verify and/or update all information previously recorded.  Document all updates as needed on</w:t>
            </w:r>
            <w:r w:rsidRPr="00E1181E">
              <w:rPr>
                <w:b/>
              </w:rPr>
              <w:t xml:space="preserve"> </w:t>
            </w:r>
            <w:r w:rsidRPr="00E1181E">
              <w:t>the Medical History Summary/Log eCRFs and Concomitant Medications Summary/Log eCRFs.</w:t>
            </w:r>
          </w:p>
        </w:tc>
        <w:tc>
          <w:tcPr>
            <w:tcW w:w="900" w:type="dxa"/>
            <w:vAlign w:val="center"/>
          </w:tcPr>
          <w:p w14:paraId="21015CF3" w14:textId="77777777" w:rsidR="002A58B6" w:rsidRPr="00E1181E" w:rsidRDefault="002A58B6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4A21C1CB" w14:textId="77777777" w:rsidTr="00F57679">
        <w:trPr>
          <w:cantSplit/>
          <w:trHeight w:val="737"/>
        </w:trPr>
        <w:tc>
          <w:tcPr>
            <w:tcW w:w="540" w:type="dxa"/>
            <w:noWrap/>
          </w:tcPr>
          <w:p w14:paraId="51C8FC2F" w14:textId="77777777" w:rsidR="006843CC" w:rsidRPr="00E1181E" w:rsidRDefault="006843CC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267F7184" w14:textId="77777777" w:rsidR="006843CC" w:rsidRPr="00E1181E" w:rsidRDefault="006843CC" w:rsidP="00180B4F">
            <w:pPr>
              <w:keepLines/>
              <w:spacing w:after="0" w:line="240" w:lineRule="auto"/>
            </w:pPr>
            <w:r w:rsidRPr="00E1181E">
              <w:t xml:space="preserve">Provide and document HIV pre-test </w:t>
            </w:r>
            <w:r w:rsidRPr="00E1181E">
              <w:rPr>
                <w:rFonts w:cs="Calibri"/>
              </w:rPr>
              <w:t xml:space="preserve">and </w:t>
            </w:r>
            <w:r w:rsidRPr="00E1181E">
              <w:t xml:space="preserve">HIV/STI risk reduction counseling, including offering male condoms, using the </w:t>
            </w:r>
            <w:r w:rsidRPr="00E1181E">
              <w:rPr>
                <w:b/>
              </w:rPr>
              <w:t>HIV Pre/Post Test and Risk Reduction Counseling Worksheet</w:t>
            </w:r>
            <w:r w:rsidRPr="00E1181E">
              <w:t>.</w:t>
            </w:r>
          </w:p>
        </w:tc>
        <w:tc>
          <w:tcPr>
            <w:tcW w:w="900" w:type="dxa"/>
            <w:vAlign w:val="center"/>
          </w:tcPr>
          <w:p w14:paraId="023291A6" w14:textId="77777777" w:rsidR="006843CC" w:rsidRPr="00E1181E" w:rsidRDefault="006843CC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2CA00041" w14:textId="77777777" w:rsidTr="00F57679">
        <w:trPr>
          <w:cantSplit/>
          <w:trHeight w:val="2825"/>
        </w:trPr>
        <w:tc>
          <w:tcPr>
            <w:tcW w:w="540" w:type="dxa"/>
            <w:noWrap/>
          </w:tcPr>
          <w:p w14:paraId="0C1475B2" w14:textId="77777777" w:rsidR="006843CC" w:rsidRPr="00E1181E" w:rsidRDefault="006843CC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07F3E531" w14:textId="319377D1" w:rsidR="006843CC" w:rsidRPr="00E1181E" w:rsidRDefault="006843CC" w:rsidP="00180B4F">
            <w:pPr>
              <w:keepLines/>
              <w:spacing w:after="0" w:line="240" w:lineRule="auto"/>
            </w:pPr>
            <w:r w:rsidRPr="00E1181E">
              <w:t>Collect the following amounts of blood and send to lab for testing</w:t>
            </w:r>
            <w:r w:rsidR="00E35720" w:rsidRPr="00E1181E">
              <w:t xml:space="preserve"> or storage</w:t>
            </w:r>
            <w:r w:rsidRPr="00E1181E">
              <w:t>:</w:t>
            </w:r>
          </w:p>
          <w:p w14:paraId="32AC2CC4" w14:textId="7B30A203" w:rsidR="006843CC" w:rsidRPr="00E1181E" w:rsidRDefault="006843CC" w:rsidP="003F4BCF">
            <w:pPr>
              <w:keepLines/>
              <w:numPr>
                <w:ilvl w:val="0"/>
                <w:numId w:val="1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E1181E">
              <w:t>HIV-1/2 (rapid test</w:t>
            </w:r>
            <w:r w:rsidR="00DD1C38" w:rsidRPr="00E1181E">
              <w:t>[s]</w:t>
            </w:r>
            <w:r w:rsidRPr="00E1181E">
              <w:t xml:space="preserve"> required)</w:t>
            </w:r>
          </w:p>
          <w:p w14:paraId="123E3C3D" w14:textId="77777777" w:rsidR="006843CC" w:rsidRPr="00E1181E" w:rsidRDefault="006843CC" w:rsidP="003F4BCF">
            <w:pPr>
              <w:keepLines/>
              <w:numPr>
                <w:ilvl w:val="1"/>
                <w:numId w:val="12"/>
              </w:numPr>
              <w:spacing w:after="0" w:line="240" w:lineRule="auto"/>
            </w:pPr>
            <w:r w:rsidRPr="00E1181E">
              <w:t>[X] mL [color] top [additive/no additive] tube</w:t>
            </w:r>
          </w:p>
          <w:p w14:paraId="7899AC40" w14:textId="77777777" w:rsidR="006843CC" w:rsidRPr="00E1181E" w:rsidRDefault="006843CC" w:rsidP="003F4BCF">
            <w:pPr>
              <w:keepLines/>
              <w:numPr>
                <w:ilvl w:val="0"/>
                <w:numId w:val="1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E1181E">
              <w:t>Plasma for archive</w:t>
            </w:r>
          </w:p>
          <w:p w14:paraId="3A720704" w14:textId="77777777" w:rsidR="006843CC" w:rsidRPr="00E1181E" w:rsidRDefault="006843CC" w:rsidP="003F4BCF">
            <w:pPr>
              <w:keepLines/>
              <w:numPr>
                <w:ilvl w:val="1"/>
                <w:numId w:val="12"/>
              </w:numPr>
              <w:spacing w:after="0" w:line="240" w:lineRule="auto"/>
            </w:pPr>
            <w:r w:rsidRPr="00E1181E">
              <w:t xml:space="preserve"> [X] mL [color] top [additive/no additive] tube</w:t>
            </w:r>
          </w:p>
          <w:p w14:paraId="4383F05B" w14:textId="77777777" w:rsidR="006843CC" w:rsidRPr="00E1181E" w:rsidRDefault="006843CC" w:rsidP="00180B4F">
            <w:pPr>
              <w:keepLines/>
              <w:spacing w:after="0" w:line="240" w:lineRule="auto"/>
              <w:rPr>
                <w:b/>
                <w:i/>
              </w:rPr>
            </w:pPr>
            <w:r w:rsidRPr="00E1181E">
              <w:rPr>
                <w:b/>
                <w:i/>
              </w:rPr>
              <w:t>If indicated:</w:t>
            </w:r>
          </w:p>
          <w:p w14:paraId="37A8ACF9" w14:textId="77777777" w:rsidR="006843CC" w:rsidRPr="00E1181E" w:rsidRDefault="006843CC" w:rsidP="003F4BCF">
            <w:pPr>
              <w:keepLines/>
              <w:numPr>
                <w:ilvl w:val="0"/>
                <w:numId w:val="1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E1181E">
              <w:t xml:space="preserve">Syphilis serology </w:t>
            </w:r>
          </w:p>
          <w:p w14:paraId="5D00A519" w14:textId="77777777" w:rsidR="006843CC" w:rsidRPr="00E1181E" w:rsidRDefault="006843CC" w:rsidP="003F4BCF">
            <w:pPr>
              <w:keepLines/>
              <w:numPr>
                <w:ilvl w:val="1"/>
                <w:numId w:val="12"/>
              </w:numPr>
              <w:spacing w:after="0" w:line="240" w:lineRule="auto"/>
            </w:pPr>
            <w:r w:rsidRPr="00E1181E">
              <w:t xml:space="preserve"> [X] mL [color] top [additive/no additive] tube</w:t>
            </w:r>
          </w:p>
          <w:p w14:paraId="7CCA8559" w14:textId="77777777" w:rsidR="006843CC" w:rsidRPr="00E1181E" w:rsidRDefault="006843CC" w:rsidP="00180B4F">
            <w:pPr>
              <w:keepLines/>
              <w:spacing w:after="0" w:line="240" w:lineRule="auto"/>
            </w:pPr>
          </w:p>
          <w:p w14:paraId="006A9C4D" w14:textId="3A1E9328" w:rsidR="006843CC" w:rsidRPr="00E1181E" w:rsidRDefault="006843CC" w:rsidP="00180B4F">
            <w:pPr>
              <w:keepLines/>
              <w:spacing w:after="0" w:line="240" w:lineRule="auto"/>
            </w:pPr>
            <w:r w:rsidRPr="00E1181E">
              <w:t xml:space="preserve">Document collection of plasma storage on </w:t>
            </w:r>
            <w:r w:rsidRPr="00E1181E">
              <w:rPr>
                <w:b/>
              </w:rPr>
              <w:t xml:space="preserve">Specimen Storage </w:t>
            </w:r>
            <w:r w:rsidR="0039062B" w:rsidRPr="00E1181E">
              <w:rPr>
                <w:b/>
              </w:rPr>
              <w:t>e</w:t>
            </w:r>
            <w:r w:rsidRPr="00E1181E">
              <w:rPr>
                <w:b/>
              </w:rPr>
              <w:t xml:space="preserve">CRF </w:t>
            </w:r>
            <w:r w:rsidRPr="00E1181E">
              <w:t xml:space="preserve">and </w:t>
            </w:r>
            <w:r w:rsidRPr="00E1181E">
              <w:rPr>
                <w:b/>
              </w:rPr>
              <w:t>LDMS Tracking Sheet.</w:t>
            </w:r>
            <w:r w:rsidR="0004447A" w:rsidRPr="00E1181E">
              <w:rPr>
                <w:b/>
              </w:rPr>
              <w:t xml:space="preserve"> </w:t>
            </w:r>
            <w:r w:rsidR="0004447A" w:rsidRPr="00E1181E">
              <w:t xml:space="preserve">Document syphilis results on the </w:t>
            </w:r>
            <w:r w:rsidR="0004447A" w:rsidRPr="00E1181E">
              <w:rPr>
                <w:b/>
              </w:rPr>
              <w:t>Syphilis Serology eCRF</w:t>
            </w:r>
            <w:r w:rsidR="0004447A" w:rsidRPr="00E1181E">
              <w:t>, if applicable.</w:t>
            </w:r>
          </w:p>
        </w:tc>
        <w:tc>
          <w:tcPr>
            <w:tcW w:w="900" w:type="dxa"/>
            <w:vAlign w:val="center"/>
          </w:tcPr>
          <w:p w14:paraId="14FAD7EB" w14:textId="77777777" w:rsidR="006843CC" w:rsidRPr="00E1181E" w:rsidRDefault="006843CC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77A4FFBE" w14:textId="77777777" w:rsidTr="00F57679">
        <w:trPr>
          <w:cantSplit/>
          <w:trHeight w:val="2825"/>
        </w:trPr>
        <w:tc>
          <w:tcPr>
            <w:tcW w:w="540" w:type="dxa"/>
            <w:noWrap/>
          </w:tcPr>
          <w:p w14:paraId="2476EF0D" w14:textId="77777777" w:rsidR="005C2232" w:rsidRPr="00E1181E" w:rsidRDefault="005C2232" w:rsidP="00180B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0FF40D8B" w14:textId="77777777" w:rsidR="005C2232" w:rsidRPr="00E1181E" w:rsidRDefault="005C2232" w:rsidP="005C2232">
            <w:pPr>
              <w:keepLines/>
              <w:spacing w:after="0" w:line="240" w:lineRule="auto"/>
            </w:pPr>
            <w:r w:rsidRPr="00E1181E">
              <w:t>Perform and document HIV test (s) per site SOPs and in accordance with HIV Testing Algorithm.</w:t>
            </w:r>
          </w:p>
          <w:p w14:paraId="20B8482B" w14:textId="77777777" w:rsidR="005C2232" w:rsidRPr="00E1181E" w:rsidRDefault="005C2232" w:rsidP="005C2232">
            <w:pPr>
              <w:keepLines/>
              <w:spacing w:after="0" w:line="240" w:lineRule="auto"/>
            </w:pPr>
          </w:p>
          <w:p w14:paraId="78CA1755" w14:textId="77777777" w:rsidR="0068070D" w:rsidRPr="00E1181E" w:rsidRDefault="0068070D" w:rsidP="0068070D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 w:rsidRPr="00E1181E">
              <w:rPr>
                <w:i/>
              </w:rPr>
              <w:t xml:space="preserve">The following applies to sites running one EIA: </w:t>
            </w:r>
          </w:p>
          <w:p w14:paraId="7BEE0FFC" w14:textId="77777777" w:rsidR="0068070D" w:rsidRPr="00E1181E" w:rsidRDefault="0068070D" w:rsidP="0068070D">
            <w:pPr>
              <w:keepLines/>
              <w:numPr>
                <w:ilvl w:val="0"/>
                <w:numId w:val="26"/>
              </w:numPr>
              <w:spacing w:after="0" w:line="240" w:lineRule="auto"/>
            </w:pPr>
            <w:r w:rsidRPr="00E1181E">
              <w:t xml:space="preserve">If negative </w:t>
            </w:r>
            <w:r w:rsidRPr="00E1181E">
              <w:sym w:font="Wingdings" w:char="F0E0"/>
            </w:r>
            <w:r w:rsidRPr="00E1181E">
              <w:t xml:space="preserve"> UNINFECTED </w:t>
            </w:r>
            <w:r w:rsidRPr="00E1181E">
              <w:sym w:font="Wingdings" w:char="F0E0"/>
            </w:r>
            <w:r w:rsidRPr="00E1181E">
              <w:t xml:space="preserve"> CONTINUE. </w:t>
            </w:r>
          </w:p>
          <w:p w14:paraId="76E83D57" w14:textId="18C137E0" w:rsidR="0068070D" w:rsidRPr="00E1181E" w:rsidRDefault="0068070D" w:rsidP="0068070D">
            <w:pPr>
              <w:keepLines/>
              <w:numPr>
                <w:ilvl w:val="0"/>
                <w:numId w:val="26"/>
              </w:numPr>
              <w:spacing w:after="0" w:line="240" w:lineRule="auto"/>
            </w:pPr>
            <w:r w:rsidRPr="00E1181E">
              <w:t xml:space="preserve">If positive or indeterminate </w:t>
            </w:r>
            <w:r w:rsidRPr="00E1181E">
              <w:sym w:font="Wingdings" w:char="F0E0"/>
            </w:r>
            <w:r w:rsidR="000034B4" w:rsidRPr="00E1181E">
              <w:t xml:space="preserve">RESCHEDULE </w:t>
            </w:r>
            <w:r w:rsidR="00105D6B" w:rsidRPr="00E1181E">
              <w:t>VISIT</w:t>
            </w:r>
            <w:r w:rsidR="00105D6B" w:rsidRPr="00E1181E">
              <w:rPr>
                <w:rFonts w:cs="Calibri"/>
                <w:b/>
              </w:rPr>
              <w:t>→</w:t>
            </w:r>
            <w:r w:rsidR="000D52CD" w:rsidRPr="00E1181E">
              <w:rPr>
                <w:rFonts w:cs="Calibri"/>
                <w:b/>
              </w:rPr>
              <w:t xml:space="preserve"> </w:t>
            </w:r>
            <w:r w:rsidRPr="00E1181E">
              <w:t xml:space="preserve">Perform HIV confirmation test </w:t>
            </w:r>
            <w:r w:rsidRPr="00E1181E">
              <w:rPr>
                <w:rFonts w:cs="Calibri"/>
              </w:rPr>
              <w:t xml:space="preserve">actions per HIV testing algorithm. </w:t>
            </w:r>
          </w:p>
          <w:p w14:paraId="46862A1E" w14:textId="77777777" w:rsidR="0068070D" w:rsidRPr="00E1181E" w:rsidRDefault="0068070D" w:rsidP="0068070D">
            <w:pPr>
              <w:pStyle w:val="ListParagraph"/>
              <w:keepLines/>
              <w:numPr>
                <w:ilvl w:val="0"/>
                <w:numId w:val="29"/>
              </w:numPr>
              <w:spacing w:after="0" w:line="240" w:lineRule="auto"/>
            </w:pPr>
            <w:r w:rsidRPr="00E1181E">
              <w:rPr>
                <w:rFonts w:cs="Calibri"/>
                <w:bCs/>
              </w:rPr>
              <w:t>POSITIVE→STOP →INELIGIBLE</w:t>
            </w:r>
          </w:p>
          <w:p w14:paraId="240A8FF3" w14:textId="77777777" w:rsidR="0068070D" w:rsidRPr="00E1181E" w:rsidRDefault="0068070D" w:rsidP="0068070D">
            <w:pPr>
              <w:pStyle w:val="ListParagraph"/>
              <w:keepLines/>
              <w:numPr>
                <w:ilvl w:val="0"/>
                <w:numId w:val="29"/>
              </w:numPr>
              <w:spacing w:after="0" w:line="240" w:lineRule="auto"/>
            </w:pPr>
            <w:r w:rsidRPr="00E1181E">
              <w:t>NEGATIVE OR INDETERMINATE</w:t>
            </w:r>
            <w:r w:rsidRPr="00E1181E">
              <w:rPr>
                <w:rFonts w:cs="Calibri"/>
              </w:rPr>
              <w:t>→</w:t>
            </w:r>
            <w:r w:rsidRPr="00E1181E">
              <w:t>CONSULT LC</w:t>
            </w:r>
          </w:p>
          <w:p w14:paraId="444128F4" w14:textId="77777777" w:rsidR="0068070D" w:rsidRPr="00E1181E" w:rsidRDefault="0068070D" w:rsidP="0068070D">
            <w:pPr>
              <w:keepLines/>
              <w:spacing w:after="0" w:line="240" w:lineRule="auto"/>
              <w:ind w:left="720"/>
            </w:pPr>
          </w:p>
          <w:p w14:paraId="12CD0404" w14:textId="50B60542" w:rsidR="0068070D" w:rsidRPr="00E1181E" w:rsidRDefault="0068070D" w:rsidP="0068070D">
            <w:pPr>
              <w:keepLines/>
              <w:spacing w:after="0" w:line="240" w:lineRule="auto"/>
              <w:rPr>
                <w:i/>
              </w:rPr>
            </w:pPr>
            <w:r w:rsidRPr="00E1181E">
              <w:rPr>
                <w:i/>
              </w:rPr>
              <w:t>The following applies to sites running two rapid tests:</w:t>
            </w:r>
          </w:p>
          <w:p w14:paraId="5E1FCC17" w14:textId="77777777" w:rsidR="0068070D" w:rsidRPr="00E1181E" w:rsidRDefault="0068070D" w:rsidP="0068070D">
            <w:pPr>
              <w:keepLines/>
              <w:numPr>
                <w:ilvl w:val="0"/>
                <w:numId w:val="26"/>
              </w:numPr>
              <w:spacing w:after="0" w:line="240" w:lineRule="auto"/>
            </w:pPr>
            <w:r w:rsidRPr="00E1181E">
              <w:t xml:space="preserve">If both tests negative </w:t>
            </w:r>
            <w:r w:rsidRPr="00E1181E">
              <w:rPr>
                <w:rFonts w:cs="Calibri"/>
                <w:bCs/>
              </w:rPr>
              <w:t>→</w:t>
            </w:r>
            <w:r w:rsidRPr="00E1181E">
              <w:t xml:space="preserve"> UNINFECTED </w:t>
            </w:r>
            <w:r w:rsidRPr="00E1181E">
              <w:rPr>
                <w:rFonts w:cs="Calibri"/>
                <w:bCs/>
              </w:rPr>
              <w:t>→</w:t>
            </w:r>
            <w:r w:rsidRPr="00E1181E">
              <w:t xml:space="preserve"> CONTINUE. </w:t>
            </w:r>
          </w:p>
          <w:p w14:paraId="04E588DE" w14:textId="766B985E" w:rsidR="0068070D" w:rsidRPr="00E1181E" w:rsidRDefault="0068070D" w:rsidP="0068070D">
            <w:pPr>
              <w:keepLines/>
              <w:numPr>
                <w:ilvl w:val="0"/>
                <w:numId w:val="26"/>
              </w:numPr>
              <w:spacing w:after="0" w:line="240" w:lineRule="auto"/>
            </w:pPr>
            <w:r w:rsidRPr="00E1181E">
              <w:t xml:space="preserve">If both tests positive OR discordant </w:t>
            </w:r>
            <w:r w:rsidRPr="00E1181E">
              <w:rPr>
                <w:rFonts w:cs="Calibri"/>
                <w:bCs/>
              </w:rPr>
              <w:t>→</w:t>
            </w:r>
            <w:r w:rsidRPr="00E1181E" w:rsidDel="00D97912">
              <w:t xml:space="preserve"> </w:t>
            </w:r>
            <w:r w:rsidR="000D52CD" w:rsidRPr="00E1181E">
              <w:t>RESCHEDULE VISIT</w:t>
            </w:r>
            <w:r w:rsidR="000D52CD" w:rsidRPr="00E1181E">
              <w:rPr>
                <w:rFonts w:cs="Calibri"/>
                <w:b/>
              </w:rPr>
              <w:t xml:space="preserve">→ </w:t>
            </w:r>
            <w:r w:rsidRPr="00E1181E">
              <w:t xml:space="preserve">Perform HIV confirmation test </w:t>
            </w:r>
            <w:r w:rsidRPr="00E1181E">
              <w:rPr>
                <w:rFonts w:cs="Calibri"/>
              </w:rPr>
              <w:t>actions per HIV testing algorithm</w:t>
            </w:r>
            <w:r w:rsidRPr="00E1181E">
              <w:rPr>
                <w:rFonts w:cs="Calibri"/>
                <w:bCs/>
              </w:rPr>
              <w:t xml:space="preserve">. </w:t>
            </w:r>
          </w:p>
          <w:p w14:paraId="74C05F72" w14:textId="77777777" w:rsidR="0068070D" w:rsidRPr="00E1181E" w:rsidRDefault="0068070D" w:rsidP="0068070D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</w:pPr>
            <w:r w:rsidRPr="00E1181E">
              <w:rPr>
                <w:rFonts w:cs="Calibri"/>
                <w:bCs/>
              </w:rPr>
              <w:t>POSITIVE→STOP →INELIGIBLE</w:t>
            </w:r>
          </w:p>
          <w:p w14:paraId="131A9E77" w14:textId="77777777" w:rsidR="0068070D" w:rsidRPr="00E1181E" w:rsidRDefault="0068070D" w:rsidP="0068070D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</w:pPr>
            <w:r w:rsidRPr="00E1181E">
              <w:t>NEGATIVE OR INDETERMINATE</w:t>
            </w:r>
            <w:r w:rsidRPr="00E1181E">
              <w:rPr>
                <w:rFonts w:cs="Calibri"/>
              </w:rPr>
              <w:t>→</w:t>
            </w:r>
            <w:r w:rsidRPr="00E1181E">
              <w:t>CONSULT LC</w:t>
            </w:r>
          </w:p>
          <w:p w14:paraId="15C0E9C7" w14:textId="77777777" w:rsidR="00FF6580" w:rsidRPr="00E1181E" w:rsidRDefault="00FF6580" w:rsidP="005C2232">
            <w:pPr>
              <w:keepLines/>
              <w:spacing w:after="0" w:line="240" w:lineRule="auto"/>
            </w:pPr>
          </w:p>
          <w:p w14:paraId="01BD92AE" w14:textId="6C0EFB05" w:rsidR="005C2232" w:rsidRPr="00E1181E" w:rsidRDefault="005C2232" w:rsidP="005C2232">
            <w:pPr>
              <w:keepLines/>
              <w:spacing w:after="0" w:line="240" w:lineRule="auto"/>
            </w:pPr>
            <w:r w:rsidRPr="00E1181E">
              <w:t xml:space="preserve">Document results on </w:t>
            </w:r>
            <w:r w:rsidRPr="00E1181E">
              <w:rPr>
                <w:b/>
              </w:rPr>
              <w:t xml:space="preserve">HIV Test Results eCRF.  </w:t>
            </w:r>
          </w:p>
        </w:tc>
        <w:tc>
          <w:tcPr>
            <w:tcW w:w="900" w:type="dxa"/>
            <w:vAlign w:val="center"/>
          </w:tcPr>
          <w:p w14:paraId="60B0BF3A" w14:textId="77777777" w:rsidR="005C2232" w:rsidRPr="00E1181E" w:rsidRDefault="005C2232" w:rsidP="00180B4F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:rsidDel="0083353C" w14:paraId="762E47C8" w14:textId="77777777" w:rsidTr="00F57679">
        <w:trPr>
          <w:cantSplit/>
          <w:trHeight w:val="1007"/>
        </w:trPr>
        <w:tc>
          <w:tcPr>
            <w:tcW w:w="540" w:type="dxa"/>
            <w:noWrap/>
          </w:tcPr>
          <w:p w14:paraId="6EFB324D" w14:textId="77777777" w:rsidR="005C68C4" w:rsidRPr="00E1181E" w:rsidDel="0083353C" w:rsidRDefault="005C68C4" w:rsidP="005C6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35C5B197" w14:textId="258BF545" w:rsidR="005C68C4" w:rsidRPr="00E1181E" w:rsidDel="0083353C" w:rsidRDefault="005C68C4" w:rsidP="005C68C4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E1181E">
              <w:t xml:space="preserve">Provide HIV test results in the context of post-test counseling and document on </w:t>
            </w:r>
            <w:r w:rsidRPr="00E1181E">
              <w:rPr>
                <w:b/>
              </w:rPr>
              <w:t>HIV Pre/Post Test and HIV/STI Risk Reduction Counseling Worksheet.</w:t>
            </w:r>
            <w:r w:rsidRPr="00E1181E">
              <w:t xml:space="preserve">  Provide referrals for care and treatment, if applicable, per site SOPs.  </w:t>
            </w:r>
          </w:p>
        </w:tc>
        <w:tc>
          <w:tcPr>
            <w:tcW w:w="900" w:type="dxa"/>
            <w:vAlign w:val="center"/>
          </w:tcPr>
          <w:p w14:paraId="7C3AC897" w14:textId="77777777" w:rsidR="005C68C4" w:rsidRPr="00E1181E" w:rsidDel="0083353C" w:rsidRDefault="005C68C4" w:rsidP="005C68C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64024C82" w14:textId="77777777" w:rsidTr="00F57679">
        <w:trPr>
          <w:cantSplit/>
          <w:trHeight w:val="377"/>
        </w:trPr>
        <w:tc>
          <w:tcPr>
            <w:tcW w:w="540" w:type="dxa"/>
            <w:noWrap/>
          </w:tcPr>
          <w:p w14:paraId="1F003D02" w14:textId="77777777" w:rsidR="005C68C4" w:rsidRPr="00E1181E" w:rsidRDefault="005C68C4" w:rsidP="005C6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67313C02" w14:textId="05729FE8" w:rsidR="005C68C4" w:rsidRPr="00E1181E" w:rsidRDefault="005C68C4" w:rsidP="005C68C4">
            <w:pPr>
              <w:spacing w:after="0" w:line="240" w:lineRule="auto"/>
              <w:rPr>
                <w:rFonts w:cs="Calibri"/>
                <w:b/>
              </w:rPr>
            </w:pPr>
            <w:r w:rsidRPr="00E1181E">
              <w:rPr>
                <w:rFonts w:cs="Calibri"/>
              </w:rPr>
              <w:t xml:space="preserve">Perform targeted physical exam and complete the </w:t>
            </w:r>
            <w:r w:rsidRPr="00E1181E">
              <w:rPr>
                <w:rFonts w:cs="Calibri"/>
                <w:b/>
              </w:rPr>
              <w:t xml:space="preserve">Vital Signs eCRF </w:t>
            </w:r>
            <w:r w:rsidRPr="00E1181E">
              <w:rPr>
                <w:rFonts w:cs="Calibri"/>
              </w:rPr>
              <w:t>and</w:t>
            </w:r>
            <w:r w:rsidRPr="00E1181E">
              <w:rPr>
                <w:rFonts w:cs="Calibri"/>
                <w:b/>
              </w:rPr>
              <w:t xml:space="preserve"> Physical Exam eCRF.</w:t>
            </w:r>
          </w:p>
        </w:tc>
        <w:tc>
          <w:tcPr>
            <w:tcW w:w="900" w:type="dxa"/>
            <w:vAlign w:val="center"/>
          </w:tcPr>
          <w:p w14:paraId="66D8011A" w14:textId="77777777" w:rsidR="005C68C4" w:rsidRPr="00E1181E" w:rsidRDefault="005C68C4" w:rsidP="005C68C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50E2DD62" w14:textId="77777777" w:rsidTr="00F57679">
        <w:trPr>
          <w:cantSplit/>
          <w:trHeight w:val="350"/>
        </w:trPr>
        <w:tc>
          <w:tcPr>
            <w:tcW w:w="540" w:type="dxa"/>
            <w:noWrap/>
          </w:tcPr>
          <w:p w14:paraId="473E07C5" w14:textId="77777777" w:rsidR="005C68C4" w:rsidRPr="00E1181E" w:rsidRDefault="005C68C4" w:rsidP="005C6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31BCE3AA" w14:textId="0A830F00" w:rsidR="005C68C4" w:rsidRPr="00E1181E" w:rsidRDefault="005C68C4" w:rsidP="005C68C4">
            <w:pPr>
              <w:spacing w:after="0" w:line="240" w:lineRule="auto"/>
              <w:rPr>
                <w:rFonts w:cs="Calibri"/>
                <w:i/>
              </w:rPr>
            </w:pPr>
            <w:r w:rsidRPr="00E1181E">
              <w:rPr>
                <w:rFonts w:cs="Calibri"/>
                <w:i/>
              </w:rPr>
              <w:t xml:space="preserve">If </w:t>
            </w:r>
            <w:r w:rsidR="00CA7890" w:rsidRPr="00E1181E">
              <w:rPr>
                <w:rFonts w:cs="Calibri"/>
                <w:i/>
              </w:rPr>
              <w:t xml:space="preserve">clinically </w:t>
            </w:r>
            <w:r w:rsidRPr="00E1181E">
              <w:rPr>
                <w:rFonts w:cs="Calibri"/>
                <w:i/>
              </w:rPr>
              <w:t xml:space="preserve">indicated, collect pharyngeal sample for NAAT for GC/CT. Document results on STI Tests eCRF.  </w:t>
            </w:r>
          </w:p>
        </w:tc>
        <w:tc>
          <w:tcPr>
            <w:tcW w:w="900" w:type="dxa"/>
            <w:vAlign w:val="center"/>
          </w:tcPr>
          <w:p w14:paraId="3676B518" w14:textId="77777777" w:rsidR="005C68C4" w:rsidRPr="00E1181E" w:rsidRDefault="005C68C4" w:rsidP="005C68C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73F83DFD" w14:textId="77777777" w:rsidTr="00F57679">
        <w:trPr>
          <w:cantSplit/>
          <w:trHeight w:val="773"/>
        </w:trPr>
        <w:tc>
          <w:tcPr>
            <w:tcW w:w="540" w:type="dxa"/>
            <w:noWrap/>
          </w:tcPr>
          <w:p w14:paraId="3B4AF25A" w14:textId="77777777" w:rsidR="004B25B1" w:rsidRPr="00E1181E" w:rsidRDefault="004B25B1" w:rsidP="004B25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454049C0" w14:textId="7511EA6C" w:rsidR="004B25B1" w:rsidRPr="00E1181E" w:rsidRDefault="004B25B1" w:rsidP="004B25B1">
            <w:pPr>
              <w:spacing w:after="0" w:line="240" w:lineRule="auto"/>
              <w:rPr>
                <w:i/>
              </w:rPr>
            </w:pPr>
            <w:r w:rsidRPr="00E1181E">
              <w:rPr>
                <w:rFonts w:cs="Calibri"/>
                <w:i/>
              </w:rPr>
              <w:t xml:space="preserve">If clinically indicated, </w:t>
            </w:r>
            <w:r w:rsidRPr="00E1181E">
              <w:rPr>
                <w:i/>
              </w:rPr>
              <w:t xml:space="preserve">for individuals with a natural phallus or neo-phallus, </w:t>
            </w:r>
            <w:r w:rsidRPr="00E1181E">
              <w:rPr>
                <w:rFonts w:cs="Calibri"/>
                <w:i/>
              </w:rPr>
              <w:t xml:space="preserve">perform genital examination per Genital Exam Checklist and document findings on the Genital Exam eCRF. </w:t>
            </w:r>
          </w:p>
        </w:tc>
        <w:tc>
          <w:tcPr>
            <w:tcW w:w="900" w:type="dxa"/>
            <w:vAlign w:val="center"/>
          </w:tcPr>
          <w:p w14:paraId="4E5A2989" w14:textId="77777777" w:rsidR="004B25B1" w:rsidRPr="00E1181E" w:rsidRDefault="004B25B1" w:rsidP="004B25B1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4F8E28CE" w14:textId="77777777" w:rsidTr="00F57679">
        <w:trPr>
          <w:cantSplit/>
          <w:trHeight w:val="980"/>
        </w:trPr>
        <w:tc>
          <w:tcPr>
            <w:tcW w:w="540" w:type="dxa"/>
            <w:noWrap/>
          </w:tcPr>
          <w:p w14:paraId="1D7DB2D6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7A426A7F" w14:textId="0AE4EDDB" w:rsidR="00503414" w:rsidRPr="00E1181E" w:rsidRDefault="00744780" w:rsidP="00C27663">
            <w:pPr>
              <w:spacing w:after="0" w:line="240" w:lineRule="auto"/>
              <w:rPr>
                <w:rFonts w:cs="Calibri"/>
                <w:i/>
              </w:rPr>
            </w:pPr>
            <w:r w:rsidRPr="00E1181E">
              <w:rPr>
                <w:i/>
              </w:rPr>
              <w:t>If clinically indicated, for individuals with a natural vagina or neo-vagina, perform pelvic examination and/or collect vaginal swab per Pelvic Exam Checklist. Document results on STI Test Results eCRF and exam findings on the Pelvic Exam Diagrams Form and Pelvic Exam eCRF.</w:t>
            </w:r>
          </w:p>
        </w:tc>
        <w:tc>
          <w:tcPr>
            <w:tcW w:w="900" w:type="dxa"/>
            <w:vAlign w:val="center"/>
          </w:tcPr>
          <w:p w14:paraId="60FC7129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6E14C5EB" w14:textId="77777777" w:rsidTr="00F57679">
        <w:trPr>
          <w:cantSplit/>
          <w:trHeight w:val="557"/>
        </w:trPr>
        <w:tc>
          <w:tcPr>
            <w:tcW w:w="540" w:type="dxa"/>
            <w:noWrap/>
          </w:tcPr>
          <w:p w14:paraId="7B46D784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67C6CB53" w14:textId="0B2778D0" w:rsidR="00503414" w:rsidRPr="00E1181E" w:rsidRDefault="00503414" w:rsidP="00503414">
            <w:pPr>
              <w:spacing w:after="0" w:line="240" w:lineRule="auto"/>
            </w:pPr>
            <w:r w:rsidRPr="00E1181E">
              <w:rPr>
                <w:rFonts w:cs="Calibri"/>
              </w:rPr>
              <w:t xml:space="preserve">Perform </w:t>
            </w:r>
            <w:r w:rsidR="00600F14" w:rsidRPr="00E1181E">
              <w:rPr>
                <w:rFonts w:cs="Calibri"/>
              </w:rPr>
              <w:t>ano</w:t>
            </w:r>
            <w:r w:rsidRPr="00E1181E">
              <w:rPr>
                <w:rFonts w:cs="Calibri"/>
              </w:rPr>
              <w:t xml:space="preserve">rectal exam per </w:t>
            </w:r>
            <w:r w:rsidR="00600F14" w:rsidRPr="00E1181E">
              <w:rPr>
                <w:rFonts w:cs="Calibri"/>
              </w:rPr>
              <w:t>anor</w:t>
            </w:r>
            <w:r w:rsidRPr="00E1181E">
              <w:rPr>
                <w:rFonts w:cs="Calibri"/>
              </w:rPr>
              <w:t xml:space="preserve">ectal Exam Checklist and document findings on the </w:t>
            </w:r>
            <w:r w:rsidRPr="00E1181E">
              <w:rPr>
                <w:rFonts w:cs="Calibri"/>
                <w:b/>
              </w:rPr>
              <w:t>Anorectal Exam eCRF</w:t>
            </w:r>
            <w:r w:rsidR="00FB2C58" w:rsidRPr="00E1181E">
              <w:rPr>
                <w:rFonts w:cs="Calibri"/>
              </w:rPr>
              <w:t>.</w:t>
            </w:r>
            <w:r w:rsidRPr="00E1181E">
              <w:t xml:space="preserve"> </w:t>
            </w:r>
          </w:p>
        </w:tc>
        <w:tc>
          <w:tcPr>
            <w:tcW w:w="900" w:type="dxa"/>
            <w:vAlign w:val="center"/>
          </w:tcPr>
          <w:p w14:paraId="50733067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4A132260" w14:textId="77777777" w:rsidTr="00F57679">
        <w:trPr>
          <w:cantSplit/>
          <w:trHeight w:val="1250"/>
        </w:trPr>
        <w:tc>
          <w:tcPr>
            <w:tcW w:w="540" w:type="dxa"/>
            <w:noWrap/>
          </w:tcPr>
          <w:p w14:paraId="19880930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12D53AB3" w14:textId="34880D0E" w:rsidR="00503414" w:rsidRPr="00E1181E" w:rsidRDefault="00503414" w:rsidP="00503414">
            <w:pPr>
              <w:keepLines/>
              <w:spacing w:after="0" w:line="240" w:lineRule="auto"/>
            </w:pPr>
            <w:r w:rsidRPr="00E1181E">
              <w:rPr>
                <w:rFonts w:cs="Calibri"/>
              </w:rPr>
              <w:t xml:space="preserve">Evaluate findings identified during rectal and physical examinations (if applicable, genital and pelvic exams) and medical history review. </w:t>
            </w:r>
            <w:r w:rsidRPr="00E1181E">
              <w:t>Determine whether participant has current RTI/STI/UTI symptoms:</w:t>
            </w:r>
          </w:p>
          <w:p w14:paraId="1939AAB7" w14:textId="77777777" w:rsidR="00503414" w:rsidRPr="00E1181E" w:rsidRDefault="00503414" w:rsidP="00503414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</w:pPr>
            <w:r w:rsidRPr="00E1181E">
              <w:t xml:space="preserve">No symptoms </w:t>
            </w:r>
            <w:r w:rsidRPr="00E1181E">
              <w:sym w:font="Wingdings" w:char="F0E0"/>
            </w:r>
            <w:r w:rsidRPr="00E1181E">
              <w:t xml:space="preserve"> CONTINUE. </w:t>
            </w:r>
          </w:p>
          <w:p w14:paraId="5456DF1C" w14:textId="77777777" w:rsidR="00503414" w:rsidRPr="00E1181E" w:rsidRDefault="00503414" w:rsidP="00503414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</w:pPr>
            <w:r w:rsidRPr="00E1181E">
              <w:t xml:space="preserve">Symptom(s) present </w:t>
            </w:r>
            <w:r w:rsidRPr="00E1181E">
              <w:sym w:font="Wingdings" w:char="F0E0"/>
            </w:r>
            <w:r w:rsidRPr="00E1181E">
              <w:t xml:space="preserve"> evaluate per site SOPs.  </w:t>
            </w:r>
            <w:r w:rsidRPr="00E1181E">
              <w:sym w:font="Wingdings" w:char="F0E0"/>
            </w:r>
            <w:r w:rsidRPr="00E1181E">
              <w:t xml:space="preserve"> STOP. MAY BE INELIGIBLE.</w:t>
            </w:r>
          </w:p>
          <w:p w14:paraId="23BA0A98" w14:textId="77777777" w:rsidR="00503414" w:rsidRPr="00E1181E" w:rsidRDefault="00503414" w:rsidP="00503414">
            <w:pPr>
              <w:pStyle w:val="ColorfulList-Accent11"/>
              <w:spacing w:after="0" w:line="240" w:lineRule="auto"/>
              <w:ind w:left="0"/>
            </w:pPr>
          </w:p>
          <w:p w14:paraId="33351F65" w14:textId="2581A69F" w:rsidR="00503414" w:rsidRPr="00E1181E" w:rsidRDefault="00503414" w:rsidP="00503414">
            <w:pPr>
              <w:spacing w:line="240" w:lineRule="auto"/>
              <w:rPr>
                <w:i/>
              </w:rPr>
            </w:pPr>
            <w:r w:rsidRPr="00E1181E">
              <w:rPr>
                <w:i/>
              </w:rPr>
              <w:t xml:space="preserve"> If symptomatic and diagnosed with an RTI/STI/UTI, t</w:t>
            </w:r>
            <w:r w:rsidRPr="00E1181E">
              <w:t xml:space="preserve">reat or refer for treatment </w:t>
            </w:r>
            <w:r w:rsidRPr="00E1181E">
              <w:rPr>
                <w:i/>
              </w:rPr>
              <w:t xml:space="preserve">if indicated, per site SOP. The participant must complete treatment and all symptoms must resolve to be eligible for enrollment. </w:t>
            </w:r>
          </w:p>
        </w:tc>
        <w:tc>
          <w:tcPr>
            <w:tcW w:w="900" w:type="dxa"/>
            <w:vAlign w:val="center"/>
          </w:tcPr>
          <w:p w14:paraId="180225AF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679A5117" w14:textId="77777777" w:rsidTr="00F57679">
        <w:trPr>
          <w:cantSplit/>
          <w:trHeight w:val="485"/>
        </w:trPr>
        <w:tc>
          <w:tcPr>
            <w:tcW w:w="540" w:type="dxa"/>
            <w:noWrap/>
          </w:tcPr>
          <w:p w14:paraId="5B1AA34D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27F7A66D" w14:textId="18805B9B" w:rsidR="00503414" w:rsidRPr="00E1181E" w:rsidRDefault="00503414" w:rsidP="00503414">
            <w:pPr>
              <w:spacing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Provide and explain all available findings and results.  Refer for other findings as indicated.</w:t>
            </w:r>
          </w:p>
        </w:tc>
        <w:tc>
          <w:tcPr>
            <w:tcW w:w="900" w:type="dxa"/>
            <w:vAlign w:val="center"/>
          </w:tcPr>
          <w:p w14:paraId="62B87B30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3DF1C3FA" w14:textId="75C16A4D" w:rsidTr="00F57679">
        <w:trPr>
          <w:cantSplit/>
          <w:trHeight w:val="755"/>
        </w:trPr>
        <w:tc>
          <w:tcPr>
            <w:tcW w:w="540" w:type="dxa"/>
            <w:noWrap/>
          </w:tcPr>
          <w:p w14:paraId="2625C8B5" w14:textId="58986B74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12918A12" w14:textId="54BBBC82" w:rsidR="00503414" w:rsidRPr="00E1181E" w:rsidRDefault="00503414" w:rsidP="00503414">
            <w:pPr>
              <w:spacing w:line="240" w:lineRule="auto"/>
            </w:pPr>
            <w:r w:rsidRPr="00E1181E">
              <w:t xml:space="preserve">Document referral in chart notes and update </w:t>
            </w:r>
            <w:r w:rsidRPr="00E1181E">
              <w:rPr>
                <w:b/>
              </w:rPr>
              <w:t>Concomitant Medications Log</w:t>
            </w:r>
            <w:r w:rsidRPr="00E1181E">
              <w:t xml:space="preserve"> </w:t>
            </w:r>
            <w:r w:rsidR="00FB2C58" w:rsidRPr="00E1181E">
              <w:rPr>
                <w:b/>
              </w:rPr>
              <w:t>e</w:t>
            </w:r>
            <w:r w:rsidRPr="00E1181E">
              <w:rPr>
                <w:b/>
              </w:rPr>
              <w:t>CRF</w:t>
            </w:r>
            <w:r w:rsidRPr="00E1181E">
              <w:t xml:space="preserve">, if treatment provided or prescribed. Document relevant ongoing conditions on the </w:t>
            </w:r>
            <w:r w:rsidRPr="00E1181E">
              <w:rPr>
                <w:b/>
              </w:rPr>
              <w:t>Medical History Log</w:t>
            </w:r>
            <w:r w:rsidRPr="00E1181E">
              <w:t xml:space="preserve"> </w:t>
            </w:r>
            <w:r w:rsidR="00FB2C58" w:rsidRPr="00E1181E">
              <w:rPr>
                <w:b/>
              </w:rPr>
              <w:t>e</w:t>
            </w:r>
            <w:r w:rsidRPr="00E1181E">
              <w:rPr>
                <w:b/>
              </w:rPr>
              <w:t>CRF</w:t>
            </w:r>
            <w:r w:rsidRPr="00E1181E">
              <w:t xml:space="preserve">. </w:t>
            </w:r>
            <w:r w:rsidR="00044606">
              <w:t xml:space="preserve"> </w:t>
            </w:r>
          </w:p>
        </w:tc>
        <w:tc>
          <w:tcPr>
            <w:tcW w:w="900" w:type="dxa"/>
            <w:vAlign w:val="center"/>
          </w:tcPr>
          <w:p w14:paraId="746A7E7F" w14:textId="608BFEF8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4A45FD44" w14:textId="77777777" w:rsidTr="00F57679">
        <w:trPr>
          <w:cantSplit/>
          <w:trHeight w:val="2690"/>
        </w:trPr>
        <w:tc>
          <w:tcPr>
            <w:tcW w:w="540" w:type="dxa"/>
            <w:noWrap/>
          </w:tcPr>
          <w:p w14:paraId="7EF819CB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0F0287FF" w14:textId="77777777" w:rsidR="00503414" w:rsidRPr="00E1181E" w:rsidRDefault="00503414" w:rsidP="00503414">
            <w:pPr>
              <w:spacing w:after="0" w:line="240" w:lineRule="auto"/>
            </w:pPr>
            <w:r w:rsidRPr="00E1181E">
              <w:t xml:space="preserve">Conduct confirmation and final determination of eligibility status by review/completion of </w:t>
            </w:r>
            <w:r w:rsidRPr="00E1181E">
              <w:rPr>
                <w:b/>
              </w:rPr>
              <w:t>Eligibility Checklist.</w:t>
            </w:r>
            <w:r w:rsidRPr="00E1181E">
              <w:t xml:space="preserve">  </w:t>
            </w:r>
          </w:p>
          <w:p w14:paraId="6F27EFDD" w14:textId="77777777" w:rsidR="00503414" w:rsidRPr="00E1181E" w:rsidRDefault="00503414" w:rsidP="00503414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E1181E">
              <w:t xml:space="preserve">ELIGIBLE </w:t>
            </w:r>
            <w:r w:rsidRPr="00E1181E">
              <w:rPr>
                <w:rFonts w:cs="Calibri"/>
              </w:rPr>
              <w:sym w:font="Wingdings" w:char="F0E0"/>
            </w:r>
            <w:r w:rsidRPr="00E1181E">
              <w:t xml:space="preserve"> CONTINUE </w:t>
            </w:r>
            <w:r w:rsidRPr="00E1181E">
              <w:rPr>
                <w:rFonts w:cs="Calibri"/>
              </w:rPr>
              <w:sym w:font="Wingdings" w:char="F0E0"/>
            </w:r>
            <w:r w:rsidRPr="00E1181E">
              <w:t xml:space="preserve"> sign the </w:t>
            </w:r>
            <w:r w:rsidRPr="00E1181E">
              <w:rPr>
                <w:b/>
              </w:rPr>
              <w:t>Eligibility Checklist</w:t>
            </w:r>
            <w:r w:rsidRPr="00E1181E">
              <w:t xml:space="preserve"> and proceed to eligibility verification.</w:t>
            </w:r>
          </w:p>
          <w:p w14:paraId="6A29F442" w14:textId="77777777" w:rsidR="00503414" w:rsidRPr="00E1181E" w:rsidRDefault="00503414" w:rsidP="00503414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E1181E">
              <w:t xml:space="preserve">NOT ELIGIBLE </w:t>
            </w:r>
            <w:r w:rsidRPr="00E1181E">
              <w:rPr>
                <w:rFonts w:cs="Calibri"/>
              </w:rPr>
              <w:sym w:font="Wingdings" w:char="F0E0"/>
            </w:r>
            <w:r w:rsidRPr="00E1181E">
              <w:t xml:space="preserve"> STOP.  DO NOT </w:t>
            </w:r>
            <w:r w:rsidRPr="00E1181E">
              <w:rPr>
                <w:caps/>
              </w:rPr>
              <w:t>enroll</w:t>
            </w:r>
            <w:r w:rsidRPr="00E1181E">
              <w:t xml:space="preserve">. </w:t>
            </w:r>
            <w:r w:rsidRPr="00E1181E">
              <w:rPr>
                <w:rFonts w:cs="Calibri"/>
              </w:rPr>
              <w:sym w:font="Wingdings" w:char="F0E0"/>
            </w:r>
            <w:r w:rsidRPr="00E1181E">
              <w:t xml:space="preserve"> Pause and evaluate whether participant is:</w:t>
            </w:r>
          </w:p>
          <w:p w14:paraId="668C754B" w14:textId="79E1DE73" w:rsidR="00503414" w:rsidRPr="00E1181E" w:rsidRDefault="00503414" w:rsidP="0050341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 w:rsidRPr="00E1181E">
              <w:t xml:space="preserve">NOT ELIGIBLE but likely to meet eligibility criteria during this screening attempt </w:t>
            </w:r>
            <w:r w:rsidRPr="00E1181E">
              <w:rPr>
                <w:rFonts w:cs="Calibri"/>
              </w:rPr>
              <w:sym w:font="Wingdings" w:char="F0E0"/>
            </w:r>
            <w:r w:rsidRPr="00E1181E">
              <w:t xml:space="preserve"> PAUSE</w:t>
            </w:r>
            <w:r w:rsidRPr="00E1181E">
              <w:rPr>
                <w:rFonts w:cs="Calibri"/>
              </w:rPr>
              <w:sym w:font="Wingdings" w:char="F0E0"/>
            </w:r>
            <w:r w:rsidRPr="00E1181E">
              <w:t>perform and document all clinically indicated procedures. Schedule another Enrollment Visit when participant is likely to be eligible.</w:t>
            </w:r>
          </w:p>
          <w:p w14:paraId="357CBEF9" w14:textId="5922769A" w:rsidR="00503414" w:rsidRPr="00E1181E" w:rsidRDefault="00503414" w:rsidP="005034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16"/>
              <w:rPr>
                <w:rFonts w:cs="Calibri"/>
              </w:rPr>
            </w:pPr>
            <w:r w:rsidRPr="00E1181E">
              <w:t xml:space="preserve">NOT ELIGIBLE and NOT likely to meet eligibility criteria during this screening attempt </w:t>
            </w:r>
            <w:r w:rsidRPr="00E1181E">
              <w:rPr>
                <w:rFonts w:cs="Calibri"/>
              </w:rPr>
              <w:sym w:font="Wingdings" w:char="F0E0"/>
            </w:r>
            <w:r w:rsidRPr="00E1181E">
              <w:t xml:space="preserve"> STOP. Provide clinical management as needed. Complete the </w:t>
            </w:r>
            <w:r w:rsidRPr="00E1181E">
              <w:rPr>
                <w:b/>
              </w:rPr>
              <w:t>Inclusion/Exclusion Criteria eCRF.</w:t>
            </w:r>
          </w:p>
        </w:tc>
        <w:tc>
          <w:tcPr>
            <w:tcW w:w="900" w:type="dxa"/>
            <w:vAlign w:val="center"/>
          </w:tcPr>
          <w:p w14:paraId="0DB7328C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17E7B74A" w14:textId="77777777" w:rsidTr="00F57679">
        <w:trPr>
          <w:cantSplit/>
          <w:trHeight w:val="1511"/>
        </w:trPr>
        <w:tc>
          <w:tcPr>
            <w:tcW w:w="540" w:type="dxa"/>
            <w:noWrap/>
          </w:tcPr>
          <w:p w14:paraId="7A11F32A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1DAA8DD1" w14:textId="04528AD3" w:rsidR="00503414" w:rsidRPr="00E1181E" w:rsidRDefault="00503414" w:rsidP="00503414">
            <w:pPr>
              <w:keepLines/>
              <w:spacing w:after="0" w:line="240" w:lineRule="auto"/>
            </w:pPr>
            <w:r w:rsidRPr="00E1181E">
              <w:t xml:space="preserve">Verify participant eligibility by review of </w:t>
            </w:r>
            <w:r w:rsidR="00B8735E" w:rsidRPr="00E1181E">
              <w:rPr>
                <w:b/>
              </w:rPr>
              <w:t>Eligibility</w:t>
            </w:r>
            <w:r w:rsidRPr="00E1181E">
              <w:rPr>
                <w:b/>
              </w:rPr>
              <w:t xml:space="preserve"> Checklist</w:t>
            </w:r>
            <w:r w:rsidRPr="00E1181E">
              <w:t xml:space="preserve"> (done by IoR/designee [must be different staff member from above step]):     </w:t>
            </w:r>
          </w:p>
          <w:p w14:paraId="330F52A2" w14:textId="5BF39A0F" w:rsidR="00503414" w:rsidRPr="00E1181E" w:rsidRDefault="00503414" w:rsidP="00B8735E">
            <w:pPr>
              <w:keepLines/>
              <w:numPr>
                <w:ilvl w:val="0"/>
                <w:numId w:val="20"/>
              </w:numPr>
              <w:spacing w:after="0" w:line="240" w:lineRule="auto"/>
            </w:pPr>
            <w:r w:rsidRPr="00E1181E">
              <w:t xml:space="preserve">ELIGIBLE </w:t>
            </w:r>
            <w:r w:rsidRPr="00E1181E">
              <w:sym w:font="Wingdings" w:char="F0E0"/>
            </w:r>
            <w:r w:rsidRPr="00E1181E">
              <w:t xml:space="preserve"> CONTINUE. </w:t>
            </w:r>
            <w:r w:rsidR="00B8735E" w:rsidRPr="00E1181E">
              <w:t>Complete the Inclusion/Exclusion Criteria eCRF with eligibility status.</w:t>
            </w:r>
            <w:r w:rsidRPr="00E1181E">
              <w:t xml:space="preserve">          </w:t>
            </w:r>
          </w:p>
          <w:p w14:paraId="6DE1E42B" w14:textId="1A2CD4C7" w:rsidR="00503414" w:rsidRPr="00E1181E" w:rsidRDefault="00503414" w:rsidP="00503414">
            <w:pPr>
              <w:keepLines/>
              <w:numPr>
                <w:ilvl w:val="0"/>
                <w:numId w:val="20"/>
              </w:numPr>
              <w:spacing w:after="0" w:line="240" w:lineRule="auto"/>
            </w:pPr>
            <w:r w:rsidRPr="00E1181E">
              <w:t xml:space="preserve">NOT ELIGIBLE </w:t>
            </w:r>
            <w:r w:rsidRPr="00E1181E">
              <w:sym w:font="Wingdings" w:char="F0E0"/>
            </w:r>
            <w:r w:rsidRPr="00E1181E">
              <w:t xml:space="preserve"> STOP.  DO NOT RANDOMIZE.  Provide clinical management as needed. Complete the </w:t>
            </w:r>
            <w:r w:rsidRPr="00E1181E">
              <w:rPr>
                <w:b/>
              </w:rPr>
              <w:t xml:space="preserve">Inclusion/Exclusion Criteria eCRF </w:t>
            </w:r>
            <w:r w:rsidRPr="00E1181E">
              <w:t>with ineligibility status.</w:t>
            </w:r>
          </w:p>
        </w:tc>
        <w:tc>
          <w:tcPr>
            <w:tcW w:w="900" w:type="dxa"/>
            <w:vAlign w:val="center"/>
          </w:tcPr>
          <w:p w14:paraId="0DFB453A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AD2551" w:rsidRPr="00E1181E" w14:paraId="3B55D673" w14:textId="77777777" w:rsidTr="00292210">
        <w:trPr>
          <w:cantSplit/>
          <w:trHeight w:val="422"/>
        </w:trPr>
        <w:tc>
          <w:tcPr>
            <w:tcW w:w="540" w:type="dxa"/>
            <w:noWrap/>
          </w:tcPr>
          <w:p w14:paraId="7E55A252" w14:textId="77777777" w:rsidR="00AD2551" w:rsidRPr="00E1181E" w:rsidRDefault="00AD2551" w:rsidP="002922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</w:rPr>
            </w:pPr>
          </w:p>
        </w:tc>
        <w:tc>
          <w:tcPr>
            <w:tcW w:w="9738" w:type="dxa"/>
          </w:tcPr>
          <w:p w14:paraId="36412A10" w14:textId="77777777" w:rsidR="00AD2551" w:rsidRPr="00E1181E" w:rsidRDefault="00AD2551" w:rsidP="00292210">
            <w:pPr>
              <w:spacing w:after="0" w:line="240" w:lineRule="auto"/>
            </w:pPr>
            <w:commentRangeStart w:id="0"/>
            <w:r w:rsidRPr="00E1181E">
              <w:t xml:space="preserve">Administer the Baseline Behavioral Assessment and document on the </w:t>
            </w:r>
            <w:r w:rsidRPr="00E1181E">
              <w:rPr>
                <w:b/>
              </w:rPr>
              <w:t>Behavioral Assessments Summary</w:t>
            </w:r>
            <w:r w:rsidRPr="00E1181E">
              <w:t xml:space="preserve"> and </w:t>
            </w:r>
            <w:r w:rsidRPr="00E1181E">
              <w:rPr>
                <w:b/>
              </w:rPr>
              <w:t>CASI Tracking eCRFs</w:t>
            </w:r>
            <w:r w:rsidRPr="00E1181E">
              <w:t>.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900" w:type="dxa"/>
            <w:vAlign w:val="center"/>
          </w:tcPr>
          <w:p w14:paraId="7CF76E77" w14:textId="77777777" w:rsidR="00AD2551" w:rsidRPr="00E1181E" w:rsidRDefault="00AD2551" w:rsidP="00292210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6E720C38" w14:textId="77777777" w:rsidTr="00F57679">
        <w:trPr>
          <w:cantSplit/>
          <w:trHeight w:val="647"/>
        </w:trPr>
        <w:tc>
          <w:tcPr>
            <w:tcW w:w="540" w:type="dxa"/>
            <w:noWrap/>
          </w:tcPr>
          <w:p w14:paraId="2F6F5924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5DBB89F3" w14:textId="27A68816" w:rsidR="00503414" w:rsidRPr="00E1181E" w:rsidRDefault="00503414" w:rsidP="00503414">
            <w:pPr>
              <w:spacing w:after="0" w:line="240" w:lineRule="auto"/>
            </w:pPr>
            <w:r w:rsidRPr="00E1181E">
              <w:t xml:space="preserve">Randomize the participant to product sequence. Complete </w:t>
            </w:r>
            <w:r w:rsidRPr="00E1181E">
              <w:rPr>
                <w:b/>
              </w:rPr>
              <w:t xml:space="preserve">Randomization eCRF. </w:t>
            </w:r>
            <w:r w:rsidRPr="00E1181E">
              <w:t xml:space="preserve">Once the randomization date and time </w:t>
            </w:r>
            <w:r w:rsidR="00FB2C58" w:rsidRPr="00E1181E">
              <w:t xml:space="preserve">are </w:t>
            </w:r>
            <w:r w:rsidRPr="00E1181E">
              <w:t>auto-populate</w:t>
            </w:r>
            <w:r w:rsidR="00FB2C58" w:rsidRPr="00E1181E">
              <w:t>d on the CRF</w:t>
            </w:r>
            <w:r w:rsidRPr="00E1181E">
              <w:t>, the participant is officially enrolled in the study.</w:t>
            </w:r>
            <w:r w:rsidRPr="00E1181E">
              <w:rPr>
                <w:b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EA8213D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65DF1040" w14:textId="77777777" w:rsidTr="00F57679">
        <w:trPr>
          <w:cantSplit/>
          <w:trHeight w:val="431"/>
        </w:trPr>
        <w:tc>
          <w:tcPr>
            <w:tcW w:w="540" w:type="dxa"/>
            <w:noWrap/>
          </w:tcPr>
          <w:p w14:paraId="284BBA7B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7C3DB727" w14:textId="6B1CD754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  <w:r w:rsidRPr="00E1181E">
              <w:t xml:space="preserve">Complete the </w:t>
            </w:r>
            <w:r w:rsidRPr="00E1181E">
              <w:rPr>
                <w:b/>
              </w:rPr>
              <w:t>Enrollment</w:t>
            </w:r>
            <w:r w:rsidRPr="00E1181E">
              <w:t xml:space="preserve"> </w:t>
            </w:r>
            <w:r w:rsidRPr="00E1181E">
              <w:rPr>
                <w:b/>
              </w:rPr>
              <w:t>eCRF.</w:t>
            </w:r>
          </w:p>
        </w:tc>
        <w:tc>
          <w:tcPr>
            <w:tcW w:w="900" w:type="dxa"/>
            <w:vAlign w:val="center"/>
          </w:tcPr>
          <w:p w14:paraId="66A85564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2D818539" w14:textId="77777777" w:rsidTr="00F57679">
        <w:trPr>
          <w:cantSplit/>
          <w:trHeight w:val="431"/>
        </w:trPr>
        <w:tc>
          <w:tcPr>
            <w:tcW w:w="540" w:type="dxa"/>
            <w:noWrap/>
          </w:tcPr>
          <w:p w14:paraId="5F2AD2E8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08EA0904" w14:textId="6DA46A29" w:rsidR="00503414" w:rsidRPr="00E1181E" w:rsidRDefault="00503414" w:rsidP="00503414">
            <w:pPr>
              <w:spacing w:after="0" w:line="240" w:lineRule="auto"/>
            </w:pPr>
            <w:r w:rsidRPr="00E1181E">
              <w:t xml:space="preserve">Complete a </w:t>
            </w:r>
            <w:r w:rsidRPr="00E1181E">
              <w:rPr>
                <w:b/>
                <w:bCs/>
              </w:rPr>
              <w:t>Study</w:t>
            </w:r>
            <w:r w:rsidRPr="00E1181E">
              <w:t xml:space="preserve"> </w:t>
            </w:r>
            <w:r w:rsidRPr="00E1181E">
              <w:rPr>
                <w:b/>
                <w:bCs/>
              </w:rPr>
              <w:t>Prescription</w:t>
            </w:r>
            <w:r w:rsidRPr="00E1181E">
              <w:t xml:space="preserve"> for assigned product sequence. Deliver the top (white) copy </w:t>
            </w:r>
            <w:r w:rsidR="003F317E" w:rsidRPr="00E1181E">
              <w:t>[</w:t>
            </w:r>
            <w:r w:rsidRPr="00E1181E">
              <w:t>along with the site-specific form</w:t>
            </w:r>
            <w:r w:rsidR="00D4676A" w:rsidRPr="00E1181E">
              <w:t>, if applicable</w:t>
            </w:r>
            <w:r w:rsidRPr="00E1181E">
              <w:t xml:space="preserve">] to the pharmacy. Retain yellow copy of prescription in participant’s binder.  </w:t>
            </w:r>
          </w:p>
        </w:tc>
        <w:tc>
          <w:tcPr>
            <w:tcW w:w="900" w:type="dxa"/>
            <w:vAlign w:val="center"/>
          </w:tcPr>
          <w:p w14:paraId="1568A62A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125DD470" w14:textId="77777777" w:rsidTr="00F57679">
        <w:trPr>
          <w:cantSplit/>
          <w:trHeight w:val="431"/>
        </w:trPr>
        <w:tc>
          <w:tcPr>
            <w:tcW w:w="540" w:type="dxa"/>
            <w:noWrap/>
          </w:tcPr>
          <w:p w14:paraId="42A55E89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5D288895" w14:textId="2A3FAC7F" w:rsidR="00503414" w:rsidRPr="00E1181E" w:rsidRDefault="00503414" w:rsidP="00503414">
            <w:pPr>
              <w:spacing w:after="0" w:line="240" w:lineRule="auto"/>
            </w:pPr>
            <w:r w:rsidRPr="00E1181E">
              <w:t>Provide written product use instructions, review instructions on how to use and store assigned product</w:t>
            </w:r>
            <w:r w:rsidR="00BD368F">
              <w:t>, and instructions to return any unused study product to the clinic at the PUEV</w:t>
            </w:r>
            <w:bookmarkStart w:id="10" w:name="_GoBack"/>
            <w:bookmarkEnd w:id="10"/>
            <w:r w:rsidRPr="00E1181E">
              <w:t xml:space="preserve">. Provide assigned product (and lubricant if needed) and have participant self-administer first dose for Period 1.  </w:t>
            </w:r>
          </w:p>
        </w:tc>
        <w:tc>
          <w:tcPr>
            <w:tcW w:w="900" w:type="dxa"/>
            <w:vAlign w:val="center"/>
          </w:tcPr>
          <w:p w14:paraId="770C9BA9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258408BC" w14:textId="77777777" w:rsidTr="00F57679">
        <w:trPr>
          <w:cantSplit/>
          <w:trHeight w:val="2447"/>
        </w:trPr>
        <w:tc>
          <w:tcPr>
            <w:tcW w:w="540" w:type="dxa"/>
            <w:noWrap/>
          </w:tcPr>
          <w:p w14:paraId="397F5DB6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663AEF9F" w14:textId="0121C3D0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Perform QC1 with participant still present</w:t>
            </w:r>
            <w:r w:rsidRPr="00E1181E">
              <w:t>. Review the following for completion and clear documentation:</w:t>
            </w:r>
          </w:p>
          <w:p w14:paraId="2946EB30" w14:textId="597D4134" w:rsidR="00503414" w:rsidRPr="00E1181E" w:rsidRDefault="007D0576" w:rsidP="00503414">
            <w:pPr>
              <w:pStyle w:val="ListParagraph"/>
              <w:numPr>
                <w:ilvl w:val="0"/>
                <w:numId w:val="6"/>
              </w:numPr>
            </w:pPr>
            <w:r w:rsidRPr="00E1181E">
              <w:t>V</w:t>
            </w:r>
            <w:r w:rsidR="00503414" w:rsidRPr="00E1181E">
              <w:t xml:space="preserve">isit and </w:t>
            </w:r>
            <w:r w:rsidRPr="00E1181E">
              <w:t>R</w:t>
            </w:r>
            <w:r w:rsidR="00FF6580" w:rsidRPr="00E1181E">
              <w:t xml:space="preserve">ectal </w:t>
            </w:r>
            <w:r w:rsidRPr="00E1181E">
              <w:t>E</w:t>
            </w:r>
            <w:r w:rsidR="00FB2C58" w:rsidRPr="00E1181E">
              <w:t xml:space="preserve">xam checklist </w:t>
            </w:r>
            <w:r w:rsidRPr="00E1181E">
              <w:t xml:space="preserve">(if indicated, pelvic and genital exam checklists) </w:t>
            </w:r>
            <w:r w:rsidR="00503414" w:rsidRPr="00E1181E">
              <w:t>to ensure all required procedure</w:t>
            </w:r>
            <w:r w:rsidRPr="00E1181E">
              <w:t>s</w:t>
            </w:r>
            <w:r w:rsidR="00503414" w:rsidRPr="00E1181E">
              <w:t xml:space="preserve"> were completed.</w:t>
            </w:r>
          </w:p>
          <w:p w14:paraId="06582683" w14:textId="2FF5A476" w:rsidR="00503414" w:rsidRPr="00E1181E" w:rsidRDefault="00503414" w:rsidP="00503414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E1181E">
              <w:rPr>
                <w:rFonts w:cs="Calibri"/>
                <w:iCs/>
              </w:rPr>
              <w:t xml:space="preserve">LDMS Specimen Tracking Sheet and </w:t>
            </w:r>
            <w:r w:rsidRPr="00E1181E">
              <w:rPr>
                <w:rFonts w:cs="Calibri"/>
                <w:b/>
                <w:iCs/>
              </w:rPr>
              <w:t>Specimen Storage eCRFs</w:t>
            </w:r>
            <w:r w:rsidRPr="00E1181E">
              <w:rPr>
                <w:rFonts w:cs="Calibri"/>
                <w:iCs/>
              </w:rPr>
              <w:t>.</w:t>
            </w:r>
          </w:p>
          <w:p w14:paraId="7ECA1294" w14:textId="55E98113" w:rsidR="00503414" w:rsidRPr="00E1181E" w:rsidRDefault="00503414" w:rsidP="005034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  <w:b/>
              </w:rPr>
              <w:t>Medical History Log</w:t>
            </w:r>
            <w:r w:rsidRPr="00E1181E">
              <w:rPr>
                <w:rFonts w:cs="Calibri"/>
              </w:rPr>
              <w:t xml:space="preserve"> and </w:t>
            </w:r>
            <w:r w:rsidRPr="00E1181E">
              <w:rPr>
                <w:rFonts w:cs="Calibri"/>
                <w:b/>
              </w:rPr>
              <w:t>Concomitant Medications Log</w:t>
            </w:r>
            <w:r w:rsidRPr="00E1181E">
              <w:rPr>
                <w:rFonts w:cs="Calibri"/>
              </w:rPr>
              <w:t xml:space="preserve"> to ensure all conditions and medications are captured consistently.</w:t>
            </w:r>
          </w:p>
          <w:p w14:paraId="2937B14D" w14:textId="7A0996DB" w:rsidR="00503414" w:rsidRPr="00E1181E" w:rsidRDefault="00503414" w:rsidP="005034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iCs/>
              </w:rPr>
            </w:pPr>
            <w:r w:rsidRPr="00E1181E">
              <w:rPr>
                <w:rFonts w:cs="Calibri"/>
                <w:b/>
              </w:rPr>
              <w:t>Enrollment eCRF</w:t>
            </w:r>
            <w:r w:rsidRPr="00E1181E">
              <w:rPr>
                <w:rFonts w:cs="Calibri"/>
              </w:rPr>
              <w:t xml:space="preserve">, chart notes, </w:t>
            </w:r>
            <w:r w:rsidRPr="00E1181E">
              <w:rPr>
                <w:rFonts w:cs="Calibri"/>
                <w:b/>
                <w:iCs/>
              </w:rPr>
              <w:t>Eligibility Checklist</w:t>
            </w:r>
            <w:r w:rsidRPr="00E1181E">
              <w:rPr>
                <w:rFonts w:cs="Calibri"/>
                <w:iCs/>
              </w:rPr>
              <w:t xml:space="preserve">, </w:t>
            </w:r>
            <w:r w:rsidRPr="00E1181E">
              <w:rPr>
                <w:rFonts w:cs="Calibri"/>
                <w:b/>
                <w:iCs/>
              </w:rPr>
              <w:t xml:space="preserve">Enrollment Behavioral Eligibility Worksheet, </w:t>
            </w:r>
            <w:r w:rsidRPr="00E1181E">
              <w:rPr>
                <w:rFonts w:cs="Calibri"/>
                <w:iCs/>
              </w:rPr>
              <w:t xml:space="preserve">and </w:t>
            </w:r>
            <w:r w:rsidRPr="00E1181E">
              <w:rPr>
                <w:rFonts w:cs="Calibri"/>
                <w:b/>
                <w:iCs/>
              </w:rPr>
              <w:t>Inclusion/Exclusion Criteria eCRF</w:t>
            </w:r>
            <w:r w:rsidRPr="00E1181E">
              <w:rPr>
                <w:rFonts w:cs="Calibri"/>
                <w:iCs/>
              </w:rPr>
              <w:t xml:space="preserve"> to ensure all items are complete and accurate.</w:t>
            </w:r>
          </w:p>
          <w:p w14:paraId="5899A26D" w14:textId="5CED5168" w:rsidR="00503414" w:rsidRPr="00E1181E" w:rsidRDefault="00503414" w:rsidP="005034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81"/>
              <w:rPr>
                <w:rFonts w:cs="Calibri"/>
                <w:iCs/>
              </w:rPr>
            </w:pPr>
            <w:r w:rsidRPr="00E1181E">
              <w:rPr>
                <w:rFonts w:cs="Calibri"/>
                <w:iCs/>
              </w:rPr>
              <w:t>All CRFs for completeness and accuracy, based on participant responses and clinical findings.</w:t>
            </w:r>
          </w:p>
        </w:tc>
        <w:tc>
          <w:tcPr>
            <w:tcW w:w="900" w:type="dxa"/>
            <w:vAlign w:val="center"/>
          </w:tcPr>
          <w:p w14:paraId="18F90611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667B6FF7" w14:textId="77777777" w:rsidTr="00F57679">
        <w:trPr>
          <w:cantSplit/>
          <w:trHeight w:val="620"/>
        </w:trPr>
        <w:tc>
          <w:tcPr>
            <w:tcW w:w="540" w:type="dxa"/>
            <w:noWrap/>
          </w:tcPr>
          <w:p w14:paraId="22D241C9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77328825" w14:textId="5EAE04B9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Program/initiate short message service SMS/IM Reporting System. Review instructions and training on how to receive and respond to SMS/IM.</w:t>
            </w:r>
          </w:p>
        </w:tc>
        <w:tc>
          <w:tcPr>
            <w:tcW w:w="900" w:type="dxa"/>
            <w:vAlign w:val="center"/>
          </w:tcPr>
          <w:p w14:paraId="689DF943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7C23B989" w14:textId="77777777" w:rsidTr="00F57679">
        <w:trPr>
          <w:cantSplit/>
          <w:trHeight w:val="953"/>
        </w:trPr>
        <w:tc>
          <w:tcPr>
            <w:tcW w:w="540" w:type="dxa"/>
            <w:noWrap/>
          </w:tcPr>
          <w:p w14:paraId="408518CC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4D1518EF" w14:textId="5E11B072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Schedule next visit and provide condoms (if needed) and any other study informational materials, site contact information, and instructions to contact the site for additional information, study product and/or counseling if needed before the next visit: </w:t>
            </w:r>
            <w:r w:rsidRPr="00E1181E">
              <w:rPr>
                <w:rFonts w:cs="Calibri"/>
                <w:i/>
                <w:iCs/>
              </w:rPr>
              <w:t>[add site-specific list if desired]</w:t>
            </w:r>
          </w:p>
        </w:tc>
        <w:tc>
          <w:tcPr>
            <w:tcW w:w="900" w:type="dxa"/>
            <w:vAlign w:val="center"/>
          </w:tcPr>
          <w:p w14:paraId="3D6A65F6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2F86402F" w14:textId="77777777" w:rsidTr="00F57679">
        <w:trPr>
          <w:cantSplit/>
          <w:trHeight w:val="377"/>
        </w:trPr>
        <w:tc>
          <w:tcPr>
            <w:tcW w:w="540" w:type="dxa"/>
            <w:noWrap/>
          </w:tcPr>
          <w:p w14:paraId="0191C1D9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4FC645B9" w14:textId="77777777" w:rsidR="00503414" w:rsidRPr="00E1181E" w:rsidRDefault="00503414" w:rsidP="00503414">
            <w:pPr>
              <w:spacing w:after="0" w:line="240" w:lineRule="auto"/>
              <w:rPr>
                <w:b/>
              </w:rPr>
            </w:pPr>
            <w:r w:rsidRPr="00E1181E">
              <w:t xml:space="preserve">Update </w:t>
            </w:r>
            <w:r w:rsidRPr="00E1181E">
              <w:rPr>
                <w:b/>
              </w:rPr>
              <w:t xml:space="preserve">Screening and Enrollment Log. </w:t>
            </w:r>
          </w:p>
        </w:tc>
        <w:tc>
          <w:tcPr>
            <w:tcW w:w="900" w:type="dxa"/>
            <w:vAlign w:val="center"/>
          </w:tcPr>
          <w:p w14:paraId="046DA447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33FAC26A" w14:textId="77777777" w:rsidTr="00F57679">
        <w:trPr>
          <w:cantSplit/>
          <w:trHeight w:val="359"/>
        </w:trPr>
        <w:tc>
          <w:tcPr>
            <w:tcW w:w="540" w:type="dxa"/>
            <w:noWrap/>
          </w:tcPr>
          <w:p w14:paraId="4CF0B7B4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49C4447D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Provide reimbursement.</w:t>
            </w:r>
          </w:p>
        </w:tc>
        <w:tc>
          <w:tcPr>
            <w:tcW w:w="900" w:type="dxa"/>
            <w:vAlign w:val="center"/>
          </w:tcPr>
          <w:p w14:paraId="09844FEC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8033A5A" w14:textId="77777777" w:rsidR="00182869" w:rsidRPr="00E1181E" w:rsidRDefault="00182869">
      <w:bookmarkStart w:id="11" w:name="_Hlk520414191"/>
    </w:p>
    <w:bookmarkEnd w:id="11"/>
    <w:tbl>
      <w:tblPr>
        <w:tblW w:w="1117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738"/>
        <w:gridCol w:w="900"/>
      </w:tblGrid>
      <w:tr w:rsidR="00E1181E" w:rsidRPr="00E1181E" w14:paraId="1C177F98" w14:textId="77777777" w:rsidTr="000D728C">
        <w:trPr>
          <w:cantSplit/>
          <w:trHeight w:val="5003"/>
        </w:trPr>
        <w:tc>
          <w:tcPr>
            <w:tcW w:w="540" w:type="dxa"/>
            <w:noWrap/>
          </w:tcPr>
          <w:p w14:paraId="01A610AD" w14:textId="77777777" w:rsidR="00503414" w:rsidRPr="00E1181E" w:rsidRDefault="00503414" w:rsidP="00503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9738" w:type="dxa"/>
          </w:tcPr>
          <w:p w14:paraId="258A128A" w14:textId="5BC87DD1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Perform QC2. Review participant chart contents, paper forms and EDC data:</w:t>
            </w:r>
          </w:p>
          <w:p w14:paraId="4514D243" w14:textId="68B5E7CA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 </w:t>
            </w:r>
          </w:p>
          <w:p w14:paraId="2490B603" w14:textId="2928AF38" w:rsidR="00503414" w:rsidRPr="00E1181E" w:rsidRDefault="00503414" w:rsidP="0050341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E1181E">
              <w:rPr>
                <w:b/>
                <w:u w:val="single"/>
              </w:rPr>
              <w:t>Required eCRFs:</w:t>
            </w:r>
          </w:p>
          <w:p w14:paraId="5EA35413" w14:textId="77777777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Vital Signs</w:t>
            </w:r>
          </w:p>
          <w:p w14:paraId="3ADD4594" w14:textId="77777777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Physical Exam</w:t>
            </w:r>
          </w:p>
          <w:p w14:paraId="55C30F16" w14:textId="3338C1EA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Anorectal Exam </w:t>
            </w:r>
          </w:p>
          <w:p w14:paraId="2373F471" w14:textId="39E9974D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Behavioral Assessment Summary</w:t>
            </w:r>
          </w:p>
          <w:p w14:paraId="62E3C575" w14:textId="42F31373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E1181E">
              <w:t xml:space="preserve">CASI Tracking </w:t>
            </w:r>
          </w:p>
          <w:p w14:paraId="571B04E0" w14:textId="77777777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HIV Test Results</w:t>
            </w:r>
          </w:p>
          <w:p w14:paraId="32AA5F62" w14:textId="77777777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E1181E">
              <w:t xml:space="preserve">Randomization </w:t>
            </w:r>
          </w:p>
          <w:p w14:paraId="4D1A0BC4" w14:textId="77777777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E1181E">
              <w:t xml:space="preserve">Specimen Storage </w:t>
            </w:r>
          </w:p>
          <w:p w14:paraId="2291C98A" w14:textId="2CB845C8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E1181E">
              <w:rPr>
                <w:rFonts w:cs="Calibri"/>
              </w:rPr>
              <w:t>Pregnancy Test Results (for individuals who can get pregnant)</w:t>
            </w:r>
          </w:p>
          <w:p w14:paraId="374D0595" w14:textId="4B981D72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E1181E">
              <w:t xml:space="preserve">Inclusion/Exclusion Criteria </w:t>
            </w:r>
          </w:p>
          <w:p w14:paraId="20DBEFFC" w14:textId="0477547F" w:rsidR="00503414" w:rsidRPr="00E1181E" w:rsidRDefault="00503414" w:rsidP="00503414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E1181E">
              <w:t>Enrollment</w:t>
            </w:r>
          </w:p>
          <w:p w14:paraId="70F138B7" w14:textId="59992391" w:rsidR="00503414" w:rsidRPr="00E1181E" w:rsidRDefault="00503414" w:rsidP="00503414">
            <w:pPr>
              <w:pStyle w:val="ListParagraph"/>
              <w:spacing w:after="0" w:line="240" w:lineRule="auto"/>
            </w:pPr>
          </w:p>
          <w:p w14:paraId="65660492" w14:textId="5E969383" w:rsidR="00503414" w:rsidRPr="00E1181E" w:rsidRDefault="00503414" w:rsidP="0050341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E1181E">
              <w:rPr>
                <w:b/>
                <w:u w:val="single"/>
              </w:rPr>
              <w:t>Required Paper Forms:</w:t>
            </w:r>
          </w:p>
          <w:p w14:paraId="15CA50D3" w14:textId="77777777" w:rsidR="00503414" w:rsidRPr="00E1181E" w:rsidRDefault="00503414" w:rsidP="0050341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181E">
              <w:t>Eligibility Checklist</w:t>
            </w:r>
          </w:p>
          <w:p w14:paraId="0D8B7BD5" w14:textId="77777777" w:rsidR="00503414" w:rsidRPr="00E1181E" w:rsidRDefault="00503414" w:rsidP="00503414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E1181E">
              <w:t xml:space="preserve">Screening and Enrollment Log </w:t>
            </w:r>
          </w:p>
          <w:p w14:paraId="3B1A514D" w14:textId="77777777" w:rsidR="00503414" w:rsidRPr="00E1181E" w:rsidRDefault="00503414" w:rsidP="00503414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E1181E">
              <w:t>Enrollment Behavioral Eligibility Worksheet</w:t>
            </w:r>
          </w:p>
          <w:p w14:paraId="7BADD647" w14:textId="77777777" w:rsidR="00503414" w:rsidRPr="00E1181E" w:rsidRDefault="00503414" w:rsidP="00503414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E1181E">
              <w:t>HIV Pre/Post-Test and HIV/STI Risk Reduction Counseling Worksheet</w:t>
            </w:r>
          </w:p>
          <w:p w14:paraId="570263CB" w14:textId="77777777" w:rsidR="00503414" w:rsidRPr="00E1181E" w:rsidRDefault="00503414" w:rsidP="00503414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E1181E">
              <w:t>Protocol Counseling Worksheet</w:t>
            </w:r>
          </w:p>
          <w:p w14:paraId="646AD807" w14:textId="77777777" w:rsidR="00503414" w:rsidRPr="00E1181E" w:rsidRDefault="00503414" w:rsidP="00503414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i/>
              </w:rPr>
            </w:pPr>
            <w:r w:rsidRPr="00E1181E">
              <w:t xml:space="preserve">LDMS Tracking Sheet </w:t>
            </w:r>
          </w:p>
          <w:p w14:paraId="119CF1A3" w14:textId="7096CE07" w:rsidR="00503414" w:rsidRPr="00E1181E" w:rsidRDefault="00503414" w:rsidP="00503414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i/>
              </w:rPr>
            </w:pPr>
            <w:r w:rsidRPr="00E1181E">
              <w:rPr>
                <w:rFonts w:cs="Calibri"/>
              </w:rPr>
              <w:t xml:space="preserve">Pelvic Exam Diagrams, </w:t>
            </w:r>
            <w:r w:rsidRPr="00E1181E">
              <w:rPr>
                <w:i/>
              </w:rPr>
              <w:t>if applicable</w:t>
            </w:r>
            <w:r w:rsidRPr="00E1181E">
              <w:rPr>
                <w:b/>
                <w:i/>
              </w:rPr>
              <w:t xml:space="preserve"> </w:t>
            </w:r>
          </w:p>
          <w:p w14:paraId="7C5927A8" w14:textId="77777777" w:rsidR="00503414" w:rsidRPr="00E1181E" w:rsidRDefault="00503414" w:rsidP="00503414">
            <w:pPr>
              <w:spacing w:after="0" w:line="240" w:lineRule="auto"/>
              <w:rPr>
                <w:b/>
                <w:i/>
              </w:rPr>
            </w:pPr>
          </w:p>
          <w:p w14:paraId="02F4111B" w14:textId="4CEEB316" w:rsidR="00503414" w:rsidRPr="00E1181E" w:rsidRDefault="00503414" w:rsidP="00503414">
            <w:pPr>
              <w:spacing w:after="0" w:line="240" w:lineRule="auto"/>
              <w:rPr>
                <w:b/>
                <w:i/>
              </w:rPr>
            </w:pPr>
            <w:r w:rsidRPr="00E1181E">
              <w:rPr>
                <w:b/>
                <w:i/>
              </w:rPr>
              <w:t>If indicated/applicable:</w:t>
            </w:r>
          </w:p>
          <w:p w14:paraId="6840F01B" w14:textId="77777777" w:rsidR="00503414" w:rsidRPr="00E1181E" w:rsidRDefault="00503414" w:rsidP="0050341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rFonts w:cs="Calibri"/>
              </w:rPr>
            </w:pPr>
            <w:r w:rsidRPr="00E1181E">
              <w:rPr>
                <w:rFonts w:cs="Calibri"/>
              </w:rPr>
              <w:t>Genital Exam</w:t>
            </w:r>
          </w:p>
          <w:p w14:paraId="1E48179A" w14:textId="22975E84" w:rsidR="00503414" w:rsidRPr="00E1181E" w:rsidRDefault="00503414" w:rsidP="0050341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Pelvic Exam </w:t>
            </w:r>
          </w:p>
          <w:p w14:paraId="4EBE269E" w14:textId="6FC7BC43" w:rsidR="00503414" w:rsidRPr="00E1181E" w:rsidRDefault="00503414" w:rsidP="0050341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i/>
              </w:rPr>
            </w:pPr>
            <w:r w:rsidRPr="00E1181E">
              <w:t xml:space="preserve">Medical History Summary/Log </w:t>
            </w:r>
          </w:p>
          <w:p w14:paraId="6FDC53A9" w14:textId="0794D3F9" w:rsidR="00503414" w:rsidRPr="00E1181E" w:rsidRDefault="00503414" w:rsidP="0050341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rFonts w:cs="Calibri"/>
              </w:rPr>
            </w:pPr>
            <w:r w:rsidRPr="00E1181E">
              <w:t>Concomitant Medications Summary/Log</w:t>
            </w:r>
          </w:p>
          <w:p w14:paraId="7282798C" w14:textId="7C09432C" w:rsidR="00503414" w:rsidRPr="00E1181E" w:rsidRDefault="00503414" w:rsidP="0050341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rFonts w:cs="Calibri"/>
              </w:rPr>
            </w:pPr>
            <w:r w:rsidRPr="00E1181E">
              <w:rPr>
                <w:rFonts w:cs="Calibri"/>
              </w:rPr>
              <w:t xml:space="preserve">STI Tests Results </w:t>
            </w:r>
          </w:p>
          <w:p w14:paraId="119DE29A" w14:textId="77777777" w:rsidR="008A5AB3" w:rsidRPr="00E1181E" w:rsidRDefault="00503414" w:rsidP="00F5767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rFonts w:cs="Calibri"/>
              </w:rPr>
            </w:pPr>
            <w:r w:rsidRPr="00E1181E">
              <w:rPr>
                <w:rFonts w:cs="Calibri"/>
              </w:rPr>
              <w:t>Protocol Deviations</w:t>
            </w:r>
            <w:r w:rsidR="00FB2C58" w:rsidRPr="00E1181E">
              <w:rPr>
                <w:rFonts w:cs="Calibri"/>
              </w:rPr>
              <w:t xml:space="preserve"> Log</w:t>
            </w:r>
          </w:p>
          <w:p w14:paraId="1C8BFD38" w14:textId="0531E18B" w:rsidR="008A5AB3" w:rsidRPr="00E1181E" w:rsidRDefault="008A5AB3" w:rsidP="00F5767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rFonts w:cs="Calibri"/>
              </w:rPr>
            </w:pPr>
            <w:r w:rsidRPr="00E1181E">
              <w:rPr>
                <w:rFonts w:cs="Calibri"/>
              </w:rPr>
              <w:t>Syphilis Serology</w:t>
            </w:r>
          </w:p>
          <w:p w14:paraId="4A5516EF" w14:textId="29722FD1" w:rsidR="00503414" w:rsidRPr="00E1181E" w:rsidRDefault="00503414" w:rsidP="0050341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06"/>
              <w:rPr>
                <w:rFonts w:cs="Calibri"/>
              </w:rPr>
            </w:pPr>
            <w:r w:rsidRPr="00E1181E">
              <w:rPr>
                <w:rFonts w:cs="Calibri"/>
              </w:rPr>
              <w:t>Social Impact Summary/Log</w:t>
            </w:r>
          </w:p>
          <w:p w14:paraId="0019D97C" w14:textId="77777777" w:rsidR="00503414" w:rsidRPr="00E1181E" w:rsidRDefault="00503414" w:rsidP="00503414">
            <w:pPr>
              <w:pStyle w:val="ListParagraph"/>
              <w:spacing w:after="0" w:line="240" w:lineRule="auto"/>
              <w:ind w:left="706"/>
              <w:rPr>
                <w:rFonts w:cs="Calibri"/>
              </w:rPr>
            </w:pPr>
          </w:p>
          <w:p w14:paraId="5ADA69BA" w14:textId="73FF9395" w:rsidR="00503414" w:rsidRPr="00E1181E" w:rsidRDefault="00503414" w:rsidP="00503414">
            <w:pPr>
              <w:spacing w:after="0" w:line="240" w:lineRule="auto"/>
              <w:rPr>
                <w:i/>
              </w:rPr>
            </w:pPr>
            <w:r w:rsidRPr="00E1181E">
              <w:rPr>
                <w:rFonts w:cs="Calibri"/>
              </w:rPr>
              <w:t>For failed screening attempts, the only CRF that requires completion is the Inclusion/Exclusion Criteria eCRF. Other CRFs that were completed during the failed screening attempt up until the point that ineligibility was determined may remain in the study database.</w:t>
            </w:r>
          </w:p>
        </w:tc>
        <w:tc>
          <w:tcPr>
            <w:tcW w:w="900" w:type="dxa"/>
            <w:vAlign w:val="center"/>
          </w:tcPr>
          <w:p w14:paraId="0816FD36" w14:textId="77777777" w:rsidR="00503414" w:rsidRPr="00E1181E" w:rsidRDefault="00503414" w:rsidP="00503414">
            <w:pPr>
              <w:spacing w:after="0" w:line="240" w:lineRule="auto"/>
              <w:rPr>
                <w:rFonts w:cs="Calibri"/>
              </w:rPr>
            </w:pPr>
          </w:p>
        </w:tc>
      </w:tr>
      <w:tr w:rsidR="00E1181E" w:rsidRPr="00E1181E" w14:paraId="71EA255E" w14:textId="77777777" w:rsidTr="00360306">
        <w:trPr>
          <w:cantSplit/>
          <w:trHeight w:val="323"/>
        </w:trPr>
        <w:tc>
          <w:tcPr>
            <w:tcW w:w="11178" w:type="dxa"/>
            <w:gridSpan w:val="3"/>
            <w:shd w:val="clear" w:color="auto" w:fill="FFF2CC" w:themeFill="accent4" w:themeFillTint="33"/>
            <w:noWrap/>
          </w:tcPr>
          <w:p w14:paraId="076CBF0E" w14:textId="77777777" w:rsidR="00E1181E" w:rsidRPr="00E1181E" w:rsidRDefault="00E1181E" w:rsidP="00360306">
            <w:pPr>
              <w:spacing w:after="0" w:line="240" w:lineRule="auto"/>
              <w:rPr>
                <w:rFonts w:cs="Calibri"/>
              </w:rPr>
            </w:pPr>
            <w:r w:rsidRPr="00E1181E">
              <w:rPr>
                <w:b/>
                <w:bCs/>
              </w:rPr>
              <w:t>Comments:</w:t>
            </w:r>
          </w:p>
        </w:tc>
      </w:tr>
      <w:tr w:rsidR="00E1181E" w:rsidRPr="00E1181E" w14:paraId="7F4C2C7C" w14:textId="77777777" w:rsidTr="00360306">
        <w:trPr>
          <w:cantSplit/>
          <w:trHeight w:val="980"/>
        </w:trPr>
        <w:tc>
          <w:tcPr>
            <w:tcW w:w="11178" w:type="dxa"/>
            <w:gridSpan w:val="3"/>
            <w:noWrap/>
          </w:tcPr>
          <w:p w14:paraId="3EA88A93" w14:textId="77777777" w:rsidR="00E1181E" w:rsidRPr="00E1181E" w:rsidRDefault="00E1181E" w:rsidP="00360306">
            <w:pPr>
              <w:spacing w:after="0" w:line="240" w:lineRule="auto"/>
              <w:rPr>
                <w:rFonts w:cs="Calibri"/>
              </w:rPr>
            </w:pPr>
          </w:p>
          <w:p w14:paraId="62D8F3F4" w14:textId="77777777" w:rsidR="00E1181E" w:rsidRPr="00E1181E" w:rsidRDefault="00E1181E" w:rsidP="00360306">
            <w:pPr>
              <w:spacing w:after="0" w:line="240" w:lineRule="auto"/>
              <w:rPr>
                <w:rFonts w:cs="Calibri"/>
              </w:rPr>
            </w:pPr>
          </w:p>
          <w:p w14:paraId="3813CD94" w14:textId="77777777" w:rsidR="00E1181E" w:rsidRPr="00E1181E" w:rsidRDefault="00E1181E" w:rsidP="00360306">
            <w:pPr>
              <w:spacing w:after="0" w:line="240" w:lineRule="auto"/>
              <w:rPr>
                <w:rFonts w:cs="Calibri"/>
              </w:rPr>
            </w:pPr>
          </w:p>
          <w:p w14:paraId="6AC27CDB" w14:textId="77777777" w:rsidR="00E1181E" w:rsidRPr="00E1181E" w:rsidRDefault="00E1181E" w:rsidP="00360306">
            <w:pPr>
              <w:spacing w:after="0" w:line="240" w:lineRule="auto"/>
              <w:rPr>
                <w:rFonts w:cs="Calibri"/>
              </w:rPr>
            </w:pPr>
          </w:p>
          <w:p w14:paraId="423CD272" w14:textId="77777777" w:rsidR="00E1181E" w:rsidRPr="00E1181E" w:rsidRDefault="00E1181E" w:rsidP="00360306">
            <w:pPr>
              <w:rPr>
                <w:rFonts w:cs="Calibri"/>
              </w:rPr>
            </w:pPr>
          </w:p>
          <w:p w14:paraId="3262470B" w14:textId="77777777" w:rsidR="00E1181E" w:rsidRPr="00E1181E" w:rsidRDefault="00E1181E" w:rsidP="00360306">
            <w:pPr>
              <w:tabs>
                <w:tab w:val="left" w:pos="3707"/>
              </w:tabs>
              <w:rPr>
                <w:rFonts w:cs="Calibri"/>
              </w:rPr>
            </w:pPr>
            <w:r w:rsidRPr="00E1181E">
              <w:rPr>
                <w:rFonts w:cs="Calibri"/>
              </w:rPr>
              <w:tab/>
            </w:r>
          </w:p>
        </w:tc>
      </w:tr>
    </w:tbl>
    <w:p w14:paraId="2BF8C22D" w14:textId="1E0E24F0" w:rsidR="000E735E" w:rsidRPr="00E1181E" w:rsidRDefault="000E735E" w:rsidP="00E1181E">
      <w:pPr>
        <w:tabs>
          <w:tab w:val="left" w:pos="4635"/>
        </w:tabs>
      </w:pPr>
    </w:p>
    <w:sectPr w:rsidR="000E735E" w:rsidRPr="00E1181E" w:rsidSect="00D4676A">
      <w:headerReference w:type="default" r:id="rId13"/>
      <w:footerReference w:type="default" r:id="rId14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erri Johnson" w:date="2019-05-03T08:59:00Z" w:initials="SJ">
    <w:p w14:paraId="24A73178" w14:textId="77777777" w:rsidR="007E35AE" w:rsidRDefault="00AD2551">
      <w:pPr>
        <w:pStyle w:val="CommentText"/>
      </w:pPr>
      <w:r>
        <w:rPr>
          <w:rStyle w:val="CommentReference"/>
        </w:rPr>
        <w:annotationRef/>
      </w:r>
      <w:r w:rsidRPr="00AD2551">
        <w:t xml:space="preserve">Sites: </w:t>
      </w:r>
      <w:r>
        <w:t>CASI administration</w:t>
      </w:r>
      <w:r w:rsidRPr="00AD2551">
        <w:t xml:space="preserve"> can happen after eligibility determination </w:t>
      </w:r>
      <w:bookmarkStart w:id="1" w:name="_Hlk8053691"/>
      <w:r w:rsidRPr="00AD2551">
        <w:t>to avoid burdening the participant with the survey if s</w:t>
      </w:r>
      <w:r>
        <w:t>/</w:t>
      </w:r>
      <w:r w:rsidRPr="00AD2551">
        <w:t xml:space="preserve">he screen fails. </w:t>
      </w:r>
      <w:r>
        <w:t>However, the i</w:t>
      </w:r>
      <w:r w:rsidRPr="00AD2551">
        <w:t xml:space="preserve">deal time may be </w:t>
      </w:r>
      <w:r w:rsidR="003F7BE6" w:rsidRPr="00AD2551">
        <w:t>administering</w:t>
      </w:r>
      <w:r w:rsidRPr="00AD2551">
        <w:t xml:space="preserve"> while waiting for study product from pharmacy</w:t>
      </w:r>
      <w:r>
        <w:t xml:space="preserve">. </w:t>
      </w:r>
      <w:bookmarkEnd w:id="1"/>
    </w:p>
    <w:p w14:paraId="48DB0DA0" w14:textId="77777777" w:rsidR="007E35AE" w:rsidRDefault="007E35AE">
      <w:pPr>
        <w:pStyle w:val="CommentText"/>
      </w:pPr>
    </w:p>
    <w:p w14:paraId="08A7C7B3" w14:textId="5F4F77E3" w:rsidR="00AD2551" w:rsidRDefault="00AD2551">
      <w:pPr>
        <w:pStyle w:val="CommentText"/>
      </w:pPr>
      <w:bookmarkStart w:id="2" w:name="_Hlk8053728"/>
      <w:bookmarkStart w:id="3" w:name="_Hlk8053729"/>
      <w:bookmarkStart w:id="4" w:name="_Hlk8054000"/>
      <w:bookmarkStart w:id="5" w:name="_Hlk8054001"/>
      <w:bookmarkStart w:id="6" w:name="_Hlk8054171"/>
      <w:bookmarkStart w:id="7" w:name="_Hlk8054172"/>
      <w:bookmarkStart w:id="8" w:name="_Hlk8054174"/>
      <w:bookmarkStart w:id="9" w:name="_Hlk8054175"/>
      <w:r>
        <w:t xml:space="preserve">If moved to AFTER </w:t>
      </w:r>
      <w:r w:rsidR="003F7BE6">
        <w:t xml:space="preserve">requesting study product from the site pharmacy, the site MUST ensure that the </w:t>
      </w:r>
      <w:r w:rsidRPr="00AD2551">
        <w:t xml:space="preserve">participant is told </w:t>
      </w:r>
      <w:r w:rsidR="003F7BE6">
        <w:t>his/her</w:t>
      </w:r>
      <w:r w:rsidRPr="00AD2551">
        <w:t xml:space="preserve"> study product assignment</w:t>
      </w:r>
      <w:r w:rsidR="003F7BE6">
        <w:t xml:space="preserve"> AFTER CA</w:t>
      </w:r>
      <w:r w:rsidR="00AB7FDA">
        <w:t>S</w:t>
      </w:r>
      <w:r w:rsidR="003F7BE6">
        <w:t>I administratio</w:t>
      </w:r>
      <w:r w:rsidR="007E35AE">
        <w:t xml:space="preserve">n. </w:t>
      </w:r>
      <w:r w:rsidR="003F7BE6"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A7C7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A7C7B3" w16cid:durableId="207681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A853" w14:textId="77777777" w:rsidR="00117FAB" w:rsidRDefault="00117FAB" w:rsidP="00AD34A2">
      <w:pPr>
        <w:spacing w:after="0" w:line="240" w:lineRule="auto"/>
      </w:pPr>
      <w:r>
        <w:separator/>
      </w:r>
    </w:p>
  </w:endnote>
  <w:endnote w:type="continuationSeparator" w:id="0">
    <w:p w14:paraId="70719EB8" w14:textId="77777777" w:rsidR="00117FAB" w:rsidRDefault="00117FAB" w:rsidP="00A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AAB5" w14:textId="3A09118E" w:rsidR="00180B4F" w:rsidRDefault="00A45C4F" w:rsidP="00180B4F">
    <w:pPr>
      <w:pStyle w:val="Footer"/>
      <w:tabs>
        <w:tab w:val="clear" w:pos="9360"/>
        <w:tab w:val="right" w:pos="10080"/>
      </w:tabs>
      <w:ind w:left="-90"/>
    </w:pPr>
    <w:r>
      <w:t>MTN-035 Enrollment</w:t>
    </w:r>
    <w:r w:rsidR="00AD34A2">
      <w:t xml:space="preserve"> Visit Checklist – Version </w:t>
    </w:r>
    <w:r w:rsidR="00F57679">
      <w:t>1.</w:t>
    </w:r>
    <w:r w:rsidR="00BD368F">
      <w:t>2</w:t>
    </w:r>
    <w:r w:rsidR="00F57679">
      <w:t xml:space="preserve">, </w:t>
    </w:r>
    <w:r w:rsidR="00BD368F">
      <w:t>27Aug</w:t>
    </w:r>
    <w:r w:rsidR="007E35AE">
      <w:t>2019</w:t>
    </w:r>
    <w:r w:rsidR="004E35F5">
      <w:t xml:space="preserve">                      Protocol V1.0, 15 June 2018                                 </w: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654AB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654AB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4B01E" w14:textId="77777777" w:rsidR="00117FAB" w:rsidRDefault="00117FAB" w:rsidP="00AD34A2">
      <w:pPr>
        <w:spacing w:after="0" w:line="240" w:lineRule="auto"/>
      </w:pPr>
      <w:r>
        <w:separator/>
      </w:r>
    </w:p>
  </w:footnote>
  <w:footnote w:type="continuationSeparator" w:id="0">
    <w:p w14:paraId="52F63998" w14:textId="77777777" w:rsidR="00117FAB" w:rsidRDefault="00117FAB" w:rsidP="00AD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5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420"/>
    </w:tblGrid>
    <w:tr w:rsidR="00180B4F" w14:paraId="11638A6A" w14:textId="77777777" w:rsidTr="00F95A3D">
      <w:trPr>
        <w:trHeight w:val="350"/>
      </w:trPr>
      <w:tc>
        <w:tcPr>
          <w:tcW w:w="11155" w:type="dxa"/>
          <w:gridSpan w:val="4"/>
          <w:shd w:val="clear" w:color="auto" w:fill="BFBFBF" w:themeFill="background1" w:themeFillShade="BF"/>
          <w:vAlign w:val="center"/>
        </w:tcPr>
        <w:p w14:paraId="0CA0D6F7" w14:textId="77777777" w:rsidR="00180B4F" w:rsidRPr="00BC6002" w:rsidRDefault="00A45C4F" w:rsidP="00180B4F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MTN-035: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 xml:space="preserve">Enrollment </w:t>
          </w:r>
          <w:r w:rsidRPr="00BC6002">
            <w:rPr>
              <w:b/>
              <w:sz w:val="24"/>
            </w:rPr>
            <w:t>Visit Checklist</w:t>
          </w:r>
        </w:p>
      </w:tc>
    </w:tr>
    <w:tr w:rsidR="00180B4F" w14:paraId="28945998" w14:textId="77777777" w:rsidTr="00F95A3D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32C1BF54" w14:textId="77777777" w:rsidR="00180B4F" w:rsidRPr="0096392E" w:rsidRDefault="00A45C4F" w:rsidP="00180B4F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4DD5C38B" w14:textId="77777777" w:rsidR="00180B4F" w:rsidRDefault="00180B4F" w:rsidP="00180B4F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1CBB9705" w14:textId="77777777" w:rsidR="00180B4F" w:rsidRDefault="00A45C4F" w:rsidP="00180B4F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420" w:type="dxa"/>
          <w:vAlign w:val="center"/>
        </w:tcPr>
        <w:p w14:paraId="639D6764" w14:textId="77777777" w:rsidR="00180B4F" w:rsidRDefault="00180B4F" w:rsidP="00180B4F">
          <w:pPr>
            <w:pStyle w:val="Header"/>
          </w:pPr>
        </w:p>
      </w:tc>
    </w:tr>
    <w:tr w:rsidR="00180B4F" w14:paraId="36EB1150" w14:textId="77777777" w:rsidTr="00F95A3D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5E3DF622" w14:textId="77777777" w:rsidR="00180B4F" w:rsidRPr="0096392E" w:rsidRDefault="00A45C4F" w:rsidP="00180B4F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0A184EFF" w14:textId="77777777" w:rsidR="00180B4F" w:rsidRDefault="00A45C4F" w:rsidP="00180B4F">
          <w:pPr>
            <w:pStyle w:val="Header"/>
          </w:pPr>
          <w:r>
            <w:t>Enrollment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619B3B8A" w14:textId="77777777" w:rsidR="00180B4F" w:rsidRDefault="00A45C4F" w:rsidP="00180B4F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420" w:type="dxa"/>
          <w:vAlign w:val="center"/>
        </w:tcPr>
        <w:p w14:paraId="1B481219" w14:textId="77777777" w:rsidR="00180B4F" w:rsidRDefault="00A45C4F" w:rsidP="00180B4F">
          <w:pPr>
            <w:pStyle w:val="Header"/>
          </w:pPr>
          <w:r>
            <w:t>2.0</w:t>
          </w:r>
        </w:p>
      </w:tc>
    </w:tr>
  </w:tbl>
  <w:p w14:paraId="730407CC" w14:textId="77777777" w:rsidR="00180B4F" w:rsidRDefault="00180B4F" w:rsidP="00180B4F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4122"/>
    <w:multiLevelType w:val="hybridMultilevel"/>
    <w:tmpl w:val="C8F881A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6A80"/>
    <w:multiLevelType w:val="hybridMultilevel"/>
    <w:tmpl w:val="DD827D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5511"/>
    <w:multiLevelType w:val="hybridMultilevel"/>
    <w:tmpl w:val="71484DB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1090B08"/>
    <w:multiLevelType w:val="hybridMultilevel"/>
    <w:tmpl w:val="C3AE70A4"/>
    <w:lvl w:ilvl="0" w:tplc="E5EC53C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5910F4"/>
    <w:multiLevelType w:val="hybridMultilevel"/>
    <w:tmpl w:val="382EA09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06443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589D"/>
    <w:multiLevelType w:val="hybridMultilevel"/>
    <w:tmpl w:val="696E0F56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3797E"/>
    <w:multiLevelType w:val="hybridMultilevel"/>
    <w:tmpl w:val="5B3EE0C4"/>
    <w:lvl w:ilvl="0" w:tplc="E5EC53C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13160"/>
    <w:multiLevelType w:val="hybridMultilevel"/>
    <w:tmpl w:val="D08416E6"/>
    <w:lvl w:ilvl="0" w:tplc="E5EC53C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B2CFA"/>
    <w:multiLevelType w:val="hybridMultilevel"/>
    <w:tmpl w:val="5472FC34"/>
    <w:lvl w:ilvl="0" w:tplc="E5EC53C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1412383"/>
    <w:multiLevelType w:val="hybridMultilevel"/>
    <w:tmpl w:val="23586FAC"/>
    <w:lvl w:ilvl="0" w:tplc="B8D0A6C4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437A89"/>
    <w:multiLevelType w:val="hybridMultilevel"/>
    <w:tmpl w:val="28C463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22"/>
  </w:num>
  <w:num w:numId="5">
    <w:abstractNumId w:val="12"/>
  </w:num>
  <w:num w:numId="6">
    <w:abstractNumId w:val="30"/>
  </w:num>
  <w:num w:numId="7">
    <w:abstractNumId w:val="8"/>
  </w:num>
  <w:num w:numId="8">
    <w:abstractNumId w:val="16"/>
  </w:num>
  <w:num w:numId="9">
    <w:abstractNumId w:val="23"/>
  </w:num>
  <w:num w:numId="10">
    <w:abstractNumId w:val="26"/>
  </w:num>
  <w:num w:numId="11">
    <w:abstractNumId w:val="14"/>
  </w:num>
  <w:num w:numId="12">
    <w:abstractNumId w:val="3"/>
  </w:num>
  <w:num w:numId="13">
    <w:abstractNumId w:val="5"/>
  </w:num>
  <w:num w:numId="14">
    <w:abstractNumId w:val="2"/>
  </w:num>
  <w:num w:numId="15">
    <w:abstractNumId w:val="28"/>
  </w:num>
  <w:num w:numId="16">
    <w:abstractNumId w:val="10"/>
  </w:num>
  <w:num w:numId="17">
    <w:abstractNumId w:val="25"/>
  </w:num>
  <w:num w:numId="18">
    <w:abstractNumId w:val="15"/>
  </w:num>
  <w:num w:numId="19">
    <w:abstractNumId w:val="29"/>
  </w:num>
  <w:num w:numId="20">
    <w:abstractNumId w:val="17"/>
  </w:num>
  <w:num w:numId="21">
    <w:abstractNumId w:val="18"/>
  </w:num>
  <w:num w:numId="22">
    <w:abstractNumId w:val="21"/>
  </w:num>
  <w:num w:numId="23">
    <w:abstractNumId w:val="19"/>
  </w:num>
  <w:num w:numId="24">
    <w:abstractNumId w:val="6"/>
  </w:num>
  <w:num w:numId="25">
    <w:abstractNumId w:val="20"/>
  </w:num>
  <w:num w:numId="26">
    <w:abstractNumId w:val="0"/>
  </w:num>
  <w:num w:numId="27">
    <w:abstractNumId w:val="11"/>
  </w:num>
  <w:num w:numId="28">
    <w:abstractNumId w:val="1"/>
  </w:num>
  <w:num w:numId="29">
    <w:abstractNumId w:val="27"/>
  </w:num>
  <w:num w:numId="30">
    <w:abstractNumId w:val="4"/>
  </w:num>
  <w:num w:numId="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rri Johnson">
    <w15:presenceInfo w15:providerId="AD" w15:userId="S-1-5-21-3003367119-45151493-406046460-40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CF"/>
    <w:rsid w:val="000034B4"/>
    <w:rsid w:val="00026FEE"/>
    <w:rsid w:val="00043105"/>
    <w:rsid w:val="00043292"/>
    <w:rsid w:val="0004447A"/>
    <w:rsid w:val="00044606"/>
    <w:rsid w:val="00074C51"/>
    <w:rsid w:val="000767BD"/>
    <w:rsid w:val="000824ED"/>
    <w:rsid w:val="000B1EBE"/>
    <w:rsid w:val="000D52CD"/>
    <w:rsid w:val="000D724E"/>
    <w:rsid w:val="000D728C"/>
    <w:rsid w:val="000E735E"/>
    <w:rsid w:val="00105D6B"/>
    <w:rsid w:val="00117FAB"/>
    <w:rsid w:val="001352E7"/>
    <w:rsid w:val="00165D63"/>
    <w:rsid w:val="00180B4F"/>
    <w:rsid w:val="00182869"/>
    <w:rsid w:val="00195959"/>
    <w:rsid w:val="001C05C8"/>
    <w:rsid w:val="001C13D1"/>
    <w:rsid w:val="001F311A"/>
    <w:rsid w:val="00256C96"/>
    <w:rsid w:val="00272DAF"/>
    <w:rsid w:val="002A58B6"/>
    <w:rsid w:val="002B0B36"/>
    <w:rsid w:val="002B3DC4"/>
    <w:rsid w:val="002B513E"/>
    <w:rsid w:val="002E0783"/>
    <w:rsid w:val="002E23CF"/>
    <w:rsid w:val="002F133D"/>
    <w:rsid w:val="00314D8D"/>
    <w:rsid w:val="003571FB"/>
    <w:rsid w:val="0039062B"/>
    <w:rsid w:val="003A3DD5"/>
    <w:rsid w:val="003B6289"/>
    <w:rsid w:val="003D1785"/>
    <w:rsid w:val="003E69AF"/>
    <w:rsid w:val="003F0EE7"/>
    <w:rsid w:val="003F317E"/>
    <w:rsid w:val="003F4BCF"/>
    <w:rsid w:val="003F7BE6"/>
    <w:rsid w:val="00440A3F"/>
    <w:rsid w:val="00442216"/>
    <w:rsid w:val="00442C63"/>
    <w:rsid w:val="004470E4"/>
    <w:rsid w:val="0047730D"/>
    <w:rsid w:val="004878D0"/>
    <w:rsid w:val="00493BBA"/>
    <w:rsid w:val="00494210"/>
    <w:rsid w:val="004B25B1"/>
    <w:rsid w:val="004E35F5"/>
    <w:rsid w:val="004E3E44"/>
    <w:rsid w:val="004E7168"/>
    <w:rsid w:val="004F1B3D"/>
    <w:rsid w:val="00503414"/>
    <w:rsid w:val="0057663C"/>
    <w:rsid w:val="0058092E"/>
    <w:rsid w:val="00581692"/>
    <w:rsid w:val="005C2232"/>
    <w:rsid w:val="005C68C4"/>
    <w:rsid w:val="005F13F8"/>
    <w:rsid w:val="00600F14"/>
    <w:rsid w:val="00605733"/>
    <w:rsid w:val="0061059A"/>
    <w:rsid w:val="00614A20"/>
    <w:rsid w:val="006735BB"/>
    <w:rsid w:val="0068070D"/>
    <w:rsid w:val="006843CC"/>
    <w:rsid w:val="0069625B"/>
    <w:rsid w:val="00697037"/>
    <w:rsid w:val="006A0EF9"/>
    <w:rsid w:val="006C2516"/>
    <w:rsid w:val="006C36F0"/>
    <w:rsid w:val="006E280F"/>
    <w:rsid w:val="00702CD5"/>
    <w:rsid w:val="007174A4"/>
    <w:rsid w:val="0073209E"/>
    <w:rsid w:val="00740051"/>
    <w:rsid w:val="00740D4A"/>
    <w:rsid w:val="00744780"/>
    <w:rsid w:val="00766A0A"/>
    <w:rsid w:val="007A480F"/>
    <w:rsid w:val="007D0576"/>
    <w:rsid w:val="007E35AE"/>
    <w:rsid w:val="007E4152"/>
    <w:rsid w:val="00806870"/>
    <w:rsid w:val="00813B14"/>
    <w:rsid w:val="0083353C"/>
    <w:rsid w:val="00841BC7"/>
    <w:rsid w:val="00842C6F"/>
    <w:rsid w:val="00853A87"/>
    <w:rsid w:val="0088107D"/>
    <w:rsid w:val="008A5AB3"/>
    <w:rsid w:val="009011CB"/>
    <w:rsid w:val="00950E3E"/>
    <w:rsid w:val="009668D6"/>
    <w:rsid w:val="00976ECE"/>
    <w:rsid w:val="00991068"/>
    <w:rsid w:val="009936C8"/>
    <w:rsid w:val="009B3DCE"/>
    <w:rsid w:val="009C4B53"/>
    <w:rsid w:val="009C6089"/>
    <w:rsid w:val="009C7594"/>
    <w:rsid w:val="009F4F0F"/>
    <w:rsid w:val="009F7630"/>
    <w:rsid w:val="00A261B8"/>
    <w:rsid w:val="00A2666C"/>
    <w:rsid w:val="00A4131C"/>
    <w:rsid w:val="00A45C4F"/>
    <w:rsid w:val="00A60B5D"/>
    <w:rsid w:val="00A62383"/>
    <w:rsid w:val="00A63B98"/>
    <w:rsid w:val="00A6547E"/>
    <w:rsid w:val="00A7211B"/>
    <w:rsid w:val="00A9131B"/>
    <w:rsid w:val="00A91B1A"/>
    <w:rsid w:val="00AA42DD"/>
    <w:rsid w:val="00AA4A10"/>
    <w:rsid w:val="00AB1F02"/>
    <w:rsid w:val="00AB6BBA"/>
    <w:rsid w:val="00AB7FDA"/>
    <w:rsid w:val="00AC0199"/>
    <w:rsid w:val="00AC580F"/>
    <w:rsid w:val="00AD2551"/>
    <w:rsid w:val="00AD34A2"/>
    <w:rsid w:val="00AE787D"/>
    <w:rsid w:val="00B118B7"/>
    <w:rsid w:val="00B2316F"/>
    <w:rsid w:val="00B27457"/>
    <w:rsid w:val="00B35EAC"/>
    <w:rsid w:val="00B61638"/>
    <w:rsid w:val="00B71506"/>
    <w:rsid w:val="00B8735E"/>
    <w:rsid w:val="00BA152E"/>
    <w:rsid w:val="00BB5C4C"/>
    <w:rsid w:val="00BC06F5"/>
    <w:rsid w:val="00BD368F"/>
    <w:rsid w:val="00BD4899"/>
    <w:rsid w:val="00BD702F"/>
    <w:rsid w:val="00BE3702"/>
    <w:rsid w:val="00C03F44"/>
    <w:rsid w:val="00C10E79"/>
    <w:rsid w:val="00C249C9"/>
    <w:rsid w:val="00C27663"/>
    <w:rsid w:val="00C4024A"/>
    <w:rsid w:val="00C57649"/>
    <w:rsid w:val="00C65BF0"/>
    <w:rsid w:val="00C76935"/>
    <w:rsid w:val="00CA7890"/>
    <w:rsid w:val="00CA7F64"/>
    <w:rsid w:val="00CB00A8"/>
    <w:rsid w:val="00CB683C"/>
    <w:rsid w:val="00CD3BB5"/>
    <w:rsid w:val="00CD6216"/>
    <w:rsid w:val="00D23174"/>
    <w:rsid w:val="00D27F41"/>
    <w:rsid w:val="00D3082A"/>
    <w:rsid w:val="00D4676A"/>
    <w:rsid w:val="00D52790"/>
    <w:rsid w:val="00DA730D"/>
    <w:rsid w:val="00DB598F"/>
    <w:rsid w:val="00DD1C38"/>
    <w:rsid w:val="00DD3654"/>
    <w:rsid w:val="00DF3732"/>
    <w:rsid w:val="00E06AC0"/>
    <w:rsid w:val="00E1181E"/>
    <w:rsid w:val="00E16DBE"/>
    <w:rsid w:val="00E35720"/>
    <w:rsid w:val="00E8480C"/>
    <w:rsid w:val="00EA3719"/>
    <w:rsid w:val="00EA396D"/>
    <w:rsid w:val="00EE3C65"/>
    <w:rsid w:val="00F0125B"/>
    <w:rsid w:val="00F45842"/>
    <w:rsid w:val="00F52070"/>
    <w:rsid w:val="00F57679"/>
    <w:rsid w:val="00F654AB"/>
    <w:rsid w:val="00F95A3D"/>
    <w:rsid w:val="00FB2C58"/>
    <w:rsid w:val="00FD30EC"/>
    <w:rsid w:val="00FF6580"/>
    <w:rsid w:val="41E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CBF71AB"/>
  <w15:chartTrackingRefBased/>
  <w15:docId w15:val="{B72059F4-9E4F-400E-9196-F87A826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4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F4BC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4BC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F4BC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4BC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F4BC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4BCF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3F4BCF"/>
    <w:pPr>
      <w:ind w:left="720"/>
      <w:contextualSpacing/>
    </w:pPr>
  </w:style>
  <w:style w:type="table" w:styleId="TableGrid">
    <w:name w:val="Table Grid"/>
    <w:basedOn w:val="TableNormal"/>
    <w:uiPriority w:val="39"/>
    <w:rsid w:val="003F4BC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7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87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7D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62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0ed835ad9cf41195d8a94a85aa12dcb2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137008204bbcc49531c616d585f8e785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C9585-42A2-47A5-980D-8E0EFB9964A4}">
  <ds:schemaRefs>
    <ds:schemaRef ds:uri="http://purl.org/dc/elements/1.1/"/>
    <ds:schemaRef ds:uri="http://schemas.microsoft.com/office/2006/metadata/properties"/>
    <ds:schemaRef ds:uri="0a436126-a861-4d2f-9522-4630946d97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4DB8BB-3F8E-42E6-8374-6C9D9EA16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D75BF-89F9-4FDB-A4E7-FE4D723D7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 360</dc:creator>
  <cp:keywords/>
  <dc:description/>
  <cp:lastModifiedBy>Nicole Macagna</cp:lastModifiedBy>
  <cp:revision>3</cp:revision>
  <dcterms:created xsi:type="dcterms:W3CDTF">2019-08-28T16:37:00Z</dcterms:created>
  <dcterms:modified xsi:type="dcterms:W3CDTF">2019-08-28T16:39:00Z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</Properties>
</file>