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44D59" w14:textId="77777777" w:rsidR="007E5F66" w:rsidRPr="00C65BF0" w:rsidRDefault="007E5F66" w:rsidP="007E5F66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Theme="minorHAnsi" w:hAnsiTheme="minorHAnsi" w:cs="Arial"/>
          <w:sz w:val="18"/>
          <w:szCs w:val="18"/>
        </w:rPr>
      </w:pPr>
      <w:r w:rsidRPr="00C65BF0">
        <w:rPr>
          <w:rFonts w:asciiTheme="minorHAnsi" w:hAnsiTheme="minorHAnsi" w:cs="Arial"/>
          <w:b/>
          <w:sz w:val="18"/>
          <w:szCs w:val="18"/>
        </w:rPr>
        <w:t xml:space="preserve">Instructions:  </w:t>
      </w:r>
      <w:r w:rsidRPr="00C65BF0">
        <w:rPr>
          <w:rFonts w:asciiTheme="minorHAnsi" w:hAnsiTheme="minorHAnsi" w:cs="Arial"/>
          <w:sz w:val="18"/>
          <w:szCs w:val="18"/>
        </w:rPr>
        <w:t xml:space="preserve">Complete staff initials next to procedures completed.  Do not initial for other staff members.  </w:t>
      </w:r>
      <w:r w:rsidRPr="00C65BF0">
        <w:rPr>
          <w:rFonts w:asciiTheme="minorHAnsi" w:eastAsia="SimSun" w:hAnsiTheme="minorHAnsi" w:cs="Arial"/>
          <w:sz w:val="18"/>
          <w:szCs w:val="18"/>
        </w:rPr>
        <w:t xml:space="preserve">If other staff members are not available to initial checklist items themselves, initial and date a note on the checklist documenting who completed the procedure, e.g., “done by {name}” or “done by nurse.”  </w:t>
      </w:r>
      <w:r w:rsidRPr="00C65BF0">
        <w:rPr>
          <w:rFonts w:asciiTheme="minorHAnsi" w:hAnsiTheme="minorHAnsi" w:cs="Arial"/>
          <w:sz w:val="18"/>
          <w:szCs w:val="18"/>
        </w:rPr>
        <w:t xml:space="preserve">If a procedure listed on the checklist is not performed, enter “ND” for “not done” or “NA” for “not applicable” beside the item and record the reason why (if not self-explanatory); initial and date this entry. If any procedures are not conducted on the date recorded above, ensure the date procedure conducted is included in the comments section. </w:t>
      </w:r>
    </w:p>
    <w:p w14:paraId="5BE8219A" w14:textId="77777777" w:rsidR="007E5F66" w:rsidRPr="00C65BF0" w:rsidRDefault="007E5F66" w:rsidP="007E5F66">
      <w:pPr>
        <w:pStyle w:val="BodyTextIndent"/>
        <w:keepLines/>
        <w:tabs>
          <w:tab w:val="num" w:pos="1080"/>
        </w:tabs>
        <w:ind w:left="-630" w:right="-630"/>
        <w:jc w:val="both"/>
        <w:rPr>
          <w:sz w:val="10"/>
          <w:szCs w:val="10"/>
        </w:rPr>
      </w:pPr>
    </w:p>
    <w:tbl>
      <w:tblPr>
        <w:tblW w:w="1117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9738"/>
        <w:gridCol w:w="900"/>
      </w:tblGrid>
      <w:tr w:rsidR="007E5F66" w:rsidRPr="00C65BF0" w14:paraId="3408C4FB" w14:textId="77777777" w:rsidTr="007D174D">
        <w:trPr>
          <w:cantSplit/>
          <w:trHeight w:val="300"/>
          <w:tblHeader/>
        </w:trPr>
        <w:tc>
          <w:tcPr>
            <w:tcW w:w="10278" w:type="dxa"/>
            <w:gridSpan w:val="2"/>
            <w:shd w:val="clear" w:color="auto" w:fill="D9D9D9" w:themeFill="background1" w:themeFillShade="D9"/>
            <w:vAlign w:val="center"/>
          </w:tcPr>
          <w:p w14:paraId="735DFBB7" w14:textId="77777777" w:rsidR="007E5F66" w:rsidRPr="00C65BF0" w:rsidRDefault="007E5F66" w:rsidP="007D174D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C65BF0">
              <w:rPr>
                <w:rFonts w:cs="Calibri"/>
                <w:b/>
                <w:bCs/>
              </w:rPr>
              <w:t>Procedure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778E9576" w14:textId="77777777" w:rsidR="007E5F66" w:rsidRPr="00C65BF0" w:rsidRDefault="007E5F66" w:rsidP="007D174D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C65BF0">
              <w:rPr>
                <w:rFonts w:cs="Calibri"/>
                <w:b/>
                <w:bCs/>
              </w:rPr>
              <w:t>Staff Initials</w:t>
            </w:r>
          </w:p>
        </w:tc>
      </w:tr>
      <w:tr w:rsidR="007E5F66" w:rsidRPr="00C65BF0" w14:paraId="10CD38FD" w14:textId="77777777" w:rsidTr="007D174D">
        <w:trPr>
          <w:cantSplit/>
          <w:trHeight w:val="377"/>
        </w:trPr>
        <w:tc>
          <w:tcPr>
            <w:tcW w:w="540" w:type="dxa"/>
            <w:noWrap/>
          </w:tcPr>
          <w:p w14:paraId="4F79A76D" w14:textId="77777777" w:rsidR="007E5F66" w:rsidRPr="00C65BF0" w:rsidRDefault="007E5F66" w:rsidP="007E5F66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9738" w:type="dxa"/>
          </w:tcPr>
          <w:p w14:paraId="0918DD10" w14:textId="177133E3" w:rsidR="007E5F66" w:rsidRPr="00C65BF0" w:rsidRDefault="007E5F66" w:rsidP="007D174D">
            <w:pPr>
              <w:spacing w:after="0" w:line="240" w:lineRule="auto"/>
            </w:pPr>
            <w:r w:rsidRPr="00C65BF0">
              <w:t>Confirm identity, age, and PTID</w:t>
            </w:r>
            <w:r w:rsidR="008E6957">
              <w:t>.</w:t>
            </w:r>
          </w:p>
        </w:tc>
        <w:tc>
          <w:tcPr>
            <w:tcW w:w="900" w:type="dxa"/>
            <w:vAlign w:val="center"/>
          </w:tcPr>
          <w:p w14:paraId="19E567D6" w14:textId="77777777" w:rsidR="007E5F66" w:rsidRPr="00C65BF0" w:rsidRDefault="007E5F66" w:rsidP="007D174D">
            <w:pPr>
              <w:spacing w:after="0" w:line="240" w:lineRule="auto"/>
              <w:rPr>
                <w:rFonts w:cs="Calibri"/>
              </w:rPr>
            </w:pPr>
          </w:p>
        </w:tc>
      </w:tr>
      <w:tr w:rsidR="007E5F66" w:rsidRPr="00C65BF0" w14:paraId="5453355B" w14:textId="77777777" w:rsidTr="00EF0561">
        <w:trPr>
          <w:cantSplit/>
          <w:trHeight w:val="755"/>
        </w:trPr>
        <w:tc>
          <w:tcPr>
            <w:tcW w:w="540" w:type="dxa"/>
            <w:noWrap/>
          </w:tcPr>
          <w:p w14:paraId="2C0FF6E3" w14:textId="77777777" w:rsidR="007E5F66" w:rsidRPr="00C65BF0" w:rsidRDefault="007E5F66" w:rsidP="007E5F6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9738" w:type="dxa"/>
            <w:vAlign w:val="center"/>
          </w:tcPr>
          <w:p w14:paraId="7B7F260C" w14:textId="77777777" w:rsidR="007E5F66" w:rsidRPr="00C65BF0" w:rsidRDefault="007E5F66" w:rsidP="007D174D">
            <w:pPr>
              <w:spacing w:after="0" w:line="240" w:lineRule="auto"/>
              <w:rPr>
                <w:rFonts w:cs="Calibri"/>
              </w:rPr>
            </w:pPr>
            <w:r w:rsidRPr="00C65BF0">
              <w:rPr>
                <w:rFonts w:cs="Calibri"/>
              </w:rPr>
              <w:t xml:space="preserve">Check for co-enrollment </w:t>
            </w:r>
          </w:p>
          <w:p w14:paraId="57E3946B" w14:textId="21AE7E61" w:rsidR="007E5F66" w:rsidRPr="00C65BF0" w:rsidRDefault="007E5F66" w:rsidP="007D17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 w:rsidRPr="00C65BF0">
              <w:rPr>
                <w:rFonts w:cs="Calibri"/>
              </w:rPr>
              <w:t xml:space="preserve">NOT currently or recently enrolled in another study </w:t>
            </w:r>
            <w:r w:rsidR="00986DB7" w:rsidRPr="00986DB7">
              <w:rPr>
                <w:rFonts w:cs="Calibri"/>
              </w:rPr>
              <w:sym w:font="Wingdings" w:char="F0E0"/>
            </w:r>
            <w:r w:rsidRPr="00C65BF0">
              <w:rPr>
                <w:rFonts w:cs="Calibri"/>
              </w:rPr>
              <w:t xml:space="preserve">CONTINUE.  </w:t>
            </w:r>
          </w:p>
          <w:p w14:paraId="62E479AD" w14:textId="30C85E2F" w:rsidR="007E5F66" w:rsidRPr="00EF0561" w:rsidRDefault="007E5F66" w:rsidP="00EF05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 w:rsidRPr="00C65BF0">
              <w:rPr>
                <w:rFonts w:cs="Calibri"/>
              </w:rPr>
              <w:t xml:space="preserve">Currently or recently enrolled in another study </w:t>
            </w:r>
            <w:r w:rsidR="00986DB7" w:rsidRPr="00986DB7">
              <w:rPr>
                <w:rFonts w:cs="Calibri"/>
              </w:rPr>
              <w:sym w:font="Wingdings" w:char="F0E0"/>
            </w:r>
            <w:r w:rsidRPr="00C65BF0">
              <w:rPr>
                <w:rFonts w:cs="Calibri"/>
              </w:rPr>
              <w:t xml:space="preserve"> </w:t>
            </w:r>
            <w:r w:rsidR="00112345">
              <w:rPr>
                <w:rFonts w:cs="Calibri"/>
              </w:rPr>
              <w:t>STOP</w:t>
            </w:r>
            <w:r w:rsidRPr="00C65BF0">
              <w:rPr>
                <w:rFonts w:cs="Calibri"/>
              </w:rPr>
              <w:t>.</w:t>
            </w:r>
            <w:r w:rsidR="00EF0561">
              <w:rPr>
                <w:rFonts w:cs="Calibri"/>
              </w:rPr>
              <w:t xml:space="preserve"> </w:t>
            </w:r>
            <w:r w:rsidR="00112345">
              <w:rPr>
                <w:rFonts w:cs="Calibri"/>
              </w:rPr>
              <w:t xml:space="preserve">Consult the </w:t>
            </w:r>
            <w:r w:rsidR="00EF0561">
              <w:rPr>
                <w:rFonts w:cs="Calibri"/>
              </w:rPr>
              <w:t>PSRT</w:t>
            </w:r>
            <w:r w:rsidRPr="00C65BF0">
              <w:rPr>
                <w:rFonts w:cs="Calibri"/>
              </w:rPr>
              <w:t xml:space="preserve"> </w:t>
            </w:r>
            <w:r w:rsidR="00112345" w:rsidRPr="00112345">
              <w:rPr>
                <w:rFonts w:cs="Calibri"/>
              </w:rPr>
              <w:t>regarding ongoing product use and safety considerations.</w:t>
            </w:r>
          </w:p>
        </w:tc>
        <w:tc>
          <w:tcPr>
            <w:tcW w:w="900" w:type="dxa"/>
            <w:vAlign w:val="center"/>
          </w:tcPr>
          <w:p w14:paraId="721CC234" w14:textId="77777777" w:rsidR="007E5F66" w:rsidRPr="00C65BF0" w:rsidRDefault="007E5F66" w:rsidP="007D174D">
            <w:pPr>
              <w:spacing w:after="0" w:line="240" w:lineRule="auto"/>
              <w:rPr>
                <w:rFonts w:cs="Calibri"/>
              </w:rPr>
            </w:pPr>
          </w:p>
        </w:tc>
      </w:tr>
      <w:tr w:rsidR="0005663F" w:rsidRPr="00C65BF0" w14:paraId="7B780400" w14:textId="77777777" w:rsidTr="0005663F">
        <w:trPr>
          <w:cantSplit/>
          <w:trHeight w:val="260"/>
        </w:trPr>
        <w:tc>
          <w:tcPr>
            <w:tcW w:w="540" w:type="dxa"/>
            <w:noWrap/>
          </w:tcPr>
          <w:p w14:paraId="1732D6A0" w14:textId="77777777" w:rsidR="0005663F" w:rsidRPr="00C65BF0" w:rsidRDefault="0005663F" w:rsidP="000566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9738" w:type="dxa"/>
          </w:tcPr>
          <w:p w14:paraId="1460878D" w14:textId="77777777" w:rsidR="0005663F" w:rsidRPr="006046E3" w:rsidRDefault="0005663F" w:rsidP="0005663F">
            <w:pPr>
              <w:spacing w:after="0" w:line="240" w:lineRule="auto"/>
              <w:rPr>
                <w:rFonts w:cs="Calibri"/>
                <w:color w:val="000000"/>
              </w:rPr>
            </w:pPr>
            <w:r w:rsidRPr="00E536A3">
              <w:rPr>
                <w:rFonts w:cs="Calibri"/>
                <w:color w:val="000000"/>
              </w:rPr>
              <w:t>Explain procedures to be performed at today’s visit.</w:t>
            </w:r>
          </w:p>
        </w:tc>
        <w:tc>
          <w:tcPr>
            <w:tcW w:w="900" w:type="dxa"/>
            <w:vAlign w:val="center"/>
          </w:tcPr>
          <w:p w14:paraId="563CF461" w14:textId="77777777" w:rsidR="0005663F" w:rsidRPr="00C65BF0" w:rsidRDefault="0005663F" w:rsidP="0005663F">
            <w:pPr>
              <w:spacing w:after="0" w:line="240" w:lineRule="auto"/>
              <w:rPr>
                <w:rFonts w:cs="Calibri"/>
              </w:rPr>
            </w:pPr>
          </w:p>
        </w:tc>
      </w:tr>
      <w:tr w:rsidR="0005663F" w:rsidRPr="00C65BF0" w14:paraId="632F0DC9" w14:textId="77777777" w:rsidTr="0005663F">
        <w:trPr>
          <w:cantSplit/>
          <w:trHeight w:val="152"/>
        </w:trPr>
        <w:tc>
          <w:tcPr>
            <w:tcW w:w="540" w:type="dxa"/>
            <w:noWrap/>
          </w:tcPr>
          <w:p w14:paraId="463E813D" w14:textId="77777777" w:rsidR="0005663F" w:rsidRPr="00C65BF0" w:rsidRDefault="0005663F" w:rsidP="000566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9738" w:type="dxa"/>
          </w:tcPr>
          <w:p w14:paraId="66F0EA22" w14:textId="77777777" w:rsidR="0005663F" w:rsidRPr="00D27A6C" w:rsidRDefault="0005663F" w:rsidP="0005663F">
            <w:pPr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>Review/update locator information</w:t>
            </w:r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900" w:type="dxa"/>
            <w:vAlign w:val="center"/>
          </w:tcPr>
          <w:p w14:paraId="4353068C" w14:textId="77777777" w:rsidR="0005663F" w:rsidRPr="00C65BF0" w:rsidRDefault="0005663F" w:rsidP="0005663F">
            <w:pPr>
              <w:spacing w:after="0" w:line="240" w:lineRule="auto"/>
              <w:rPr>
                <w:rFonts w:cs="Calibri"/>
              </w:rPr>
            </w:pPr>
          </w:p>
        </w:tc>
      </w:tr>
      <w:tr w:rsidR="0005663F" w:rsidRPr="00C65BF0" w14:paraId="50A80A72" w14:textId="77777777" w:rsidTr="0005663F">
        <w:trPr>
          <w:cantSplit/>
          <w:trHeight w:val="332"/>
        </w:trPr>
        <w:tc>
          <w:tcPr>
            <w:tcW w:w="540" w:type="dxa"/>
            <w:noWrap/>
          </w:tcPr>
          <w:p w14:paraId="1F30CB90" w14:textId="77777777" w:rsidR="0005663F" w:rsidRPr="00C65BF0" w:rsidRDefault="0005663F" w:rsidP="000566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9738" w:type="dxa"/>
          </w:tcPr>
          <w:p w14:paraId="2DFE0A3D" w14:textId="77777777" w:rsidR="0005663F" w:rsidRDefault="0005663F" w:rsidP="0005663F">
            <w:pPr>
              <w:keepLines/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</w:pPr>
            <w:r w:rsidRPr="00E536A3">
              <w:t>Provide available test results from previous visit. Treat and/or refer for care as required.</w:t>
            </w:r>
          </w:p>
        </w:tc>
        <w:tc>
          <w:tcPr>
            <w:tcW w:w="900" w:type="dxa"/>
            <w:vAlign w:val="center"/>
          </w:tcPr>
          <w:p w14:paraId="05DB7F1C" w14:textId="77777777" w:rsidR="0005663F" w:rsidRPr="00C65BF0" w:rsidRDefault="0005663F" w:rsidP="0005663F">
            <w:pPr>
              <w:spacing w:after="0" w:line="240" w:lineRule="auto"/>
              <w:rPr>
                <w:rFonts w:cs="Calibri"/>
              </w:rPr>
            </w:pPr>
          </w:p>
        </w:tc>
      </w:tr>
      <w:tr w:rsidR="007E5F66" w:rsidRPr="00C65BF0" w14:paraId="2BD25914" w14:textId="77777777" w:rsidTr="007D174D">
        <w:trPr>
          <w:cantSplit/>
          <w:trHeight w:val="350"/>
        </w:trPr>
        <w:tc>
          <w:tcPr>
            <w:tcW w:w="540" w:type="dxa"/>
            <w:noWrap/>
          </w:tcPr>
          <w:p w14:paraId="59A596DF" w14:textId="77777777" w:rsidR="007E5F66" w:rsidRPr="00C65BF0" w:rsidRDefault="007E5F66" w:rsidP="007E5F6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9738" w:type="dxa"/>
          </w:tcPr>
          <w:p w14:paraId="4099D296" w14:textId="12B33DD6" w:rsidR="007E5F66" w:rsidRPr="00F32C10" w:rsidRDefault="007E5F66" w:rsidP="007D174D">
            <w:pPr>
              <w:spacing w:after="0" w:line="240" w:lineRule="auto"/>
            </w:pPr>
            <w:r w:rsidRPr="00F32C10">
              <w:t xml:space="preserve">Provide and explain all prior test results, if not already provided.  </w:t>
            </w:r>
          </w:p>
        </w:tc>
        <w:tc>
          <w:tcPr>
            <w:tcW w:w="900" w:type="dxa"/>
            <w:vAlign w:val="center"/>
          </w:tcPr>
          <w:p w14:paraId="68309BB5" w14:textId="77777777" w:rsidR="007E5F66" w:rsidRPr="00C65BF0" w:rsidRDefault="007E5F66" w:rsidP="007D174D">
            <w:pPr>
              <w:spacing w:after="0" w:line="240" w:lineRule="auto"/>
              <w:rPr>
                <w:rFonts w:cs="Calibri"/>
              </w:rPr>
            </w:pPr>
          </w:p>
        </w:tc>
      </w:tr>
      <w:tr w:rsidR="00D37B63" w:rsidRPr="00C65BF0" w14:paraId="7C0FA4F4" w14:textId="77777777" w:rsidTr="007D174D">
        <w:trPr>
          <w:cantSplit/>
          <w:trHeight w:val="350"/>
        </w:trPr>
        <w:tc>
          <w:tcPr>
            <w:tcW w:w="540" w:type="dxa"/>
            <w:noWrap/>
          </w:tcPr>
          <w:p w14:paraId="3FB02470" w14:textId="77777777" w:rsidR="00D37B63" w:rsidRPr="00C65BF0" w:rsidRDefault="00D37B63" w:rsidP="000A0F2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9738" w:type="dxa"/>
          </w:tcPr>
          <w:p w14:paraId="10FFCFC3" w14:textId="77777777" w:rsidR="00EF0561" w:rsidRDefault="00EF0561" w:rsidP="00EF056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Conduct procedures as indicated based on reason for interim visit (specify):</w:t>
            </w:r>
          </w:p>
          <w:p w14:paraId="038A4925" w14:textId="3F680069" w:rsidR="00D37B63" w:rsidRPr="00F32C10" w:rsidRDefault="00EF0561" w:rsidP="00EF0561">
            <w:pPr>
              <w:pStyle w:val="BodyTextIndent"/>
              <w:keepLines/>
              <w:ind w:left="0"/>
              <w:rPr>
                <w:rFonts w:ascii="Calibri" w:hAnsi="Calibri"/>
                <w:color w:val="7030A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900" w:type="dxa"/>
            <w:vAlign w:val="center"/>
          </w:tcPr>
          <w:p w14:paraId="6B24C111" w14:textId="77777777" w:rsidR="00D37B63" w:rsidRPr="00C65BF0" w:rsidRDefault="00D37B63" w:rsidP="00D37B63">
            <w:pPr>
              <w:spacing w:after="0" w:line="240" w:lineRule="auto"/>
              <w:rPr>
                <w:rFonts w:cs="Calibri"/>
              </w:rPr>
            </w:pPr>
          </w:p>
        </w:tc>
      </w:tr>
      <w:tr w:rsidR="00EF0561" w:rsidRPr="00C65BF0" w14:paraId="2058EF7B" w14:textId="77777777" w:rsidTr="00CB5AF2">
        <w:trPr>
          <w:cantSplit/>
          <w:trHeight w:val="287"/>
        </w:trPr>
        <w:tc>
          <w:tcPr>
            <w:tcW w:w="540" w:type="dxa"/>
            <w:noWrap/>
          </w:tcPr>
          <w:p w14:paraId="33E555DB" w14:textId="77777777" w:rsidR="00EF0561" w:rsidRPr="00C65BF0" w:rsidRDefault="00EF0561" w:rsidP="000A0F2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9738" w:type="dxa"/>
          </w:tcPr>
          <w:p w14:paraId="001B7360" w14:textId="296EA76B" w:rsidR="00EF0561" w:rsidRPr="00FD3C45" w:rsidRDefault="00EF0561" w:rsidP="00F11766">
            <w:pPr>
              <w:spacing w:after="0" w:line="240" w:lineRule="auto"/>
              <w:rPr>
                <w:rFonts w:cs="Calibri"/>
                <w:color w:val="000000"/>
              </w:rPr>
            </w:pPr>
            <w:r w:rsidRPr="00EF0561">
              <w:rPr>
                <w:rFonts w:cs="Calibri"/>
                <w:color w:val="000000"/>
              </w:rPr>
              <w:t xml:space="preserve">Confirm </w:t>
            </w:r>
            <w:r w:rsidR="00986DB7">
              <w:rPr>
                <w:rFonts w:cs="Calibri"/>
                <w:color w:val="000000"/>
              </w:rPr>
              <w:t>date/time</w:t>
            </w:r>
            <w:r w:rsidR="00986DB7" w:rsidRPr="00EF0561">
              <w:rPr>
                <w:rFonts w:cs="Calibri"/>
                <w:color w:val="000000"/>
              </w:rPr>
              <w:t xml:space="preserve"> </w:t>
            </w:r>
            <w:r w:rsidRPr="00EF0561">
              <w:rPr>
                <w:rFonts w:cs="Calibri"/>
                <w:color w:val="000000"/>
              </w:rPr>
              <w:t xml:space="preserve">of next </w:t>
            </w:r>
            <w:r w:rsidR="00986DB7">
              <w:rPr>
                <w:rFonts w:cs="Calibri"/>
                <w:color w:val="000000"/>
              </w:rPr>
              <w:t xml:space="preserve">scheduled </w:t>
            </w:r>
            <w:r w:rsidRPr="00EF0561">
              <w:rPr>
                <w:rFonts w:cs="Calibri"/>
                <w:color w:val="000000"/>
              </w:rPr>
              <w:t xml:space="preserve">visit. </w:t>
            </w:r>
          </w:p>
        </w:tc>
        <w:tc>
          <w:tcPr>
            <w:tcW w:w="900" w:type="dxa"/>
            <w:vAlign w:val="center"/>
          </w:tcPr>
          <w:p w14:paraId="3825E1EC" w14:textId="77777777" w:rsidR="00EF0561" w:rsidRPr="00C65BF0" w:rsidRDefault="00EF0561" w:rsidP="007D174D">
            <w:pPr>
              <w:spacing w:after="0" w:line="240" w:lineRule="auto"/>
              <w:rPr>
                <w:rFonts w:cs="Calibri"/>
              </w:rPr>
            </w:pPr>
          </w:p>
        </w:tc>
      </w:tr>
      <w:tr w:rsidR="007E5F66" w:rsidRPr="00C65BF0" w14:paraId="5B82C087" w14:textId="77777777" w:rsidTr="007D174D">
        <w:trPr>
          <w:cantSplit/>
          <w:trHeight w:val="953"/>
        </w:trPr>
        <w:tc>
          <w:tcPr>
            <w:tcW w:w="540" w:type="dxa"/>
            <w:noWrap/>
          </w:tcPr>
          <w:p w14:paraId="227E56FD" w14:textId="77777777" w:rsidR="007E5F66" w:rsidRPr="00C65BF0" w:rsidRDefault="007E5F66" w:rsidP="000A0F2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9738" w:type="dxa"/>
          </w:tcPr>
          <w:p w14:paraId="63DBDCCF" w14:textId="451C0EB9" w:rsidR="007E5F66" w:rsidRPr="00C65BF0" w:rsidRDefault="007E5F66" w:rsidP="007D174D">
            <w:pPr>
              <w:spacing w:after="0" w:line="240" w:lineRule="auto"/>
              <w:rPr>
                <w:rFonts w:cs="Calibri"/>
              </w:rPr>
            </w:pPr>
            <w:r w:rsidRPr="00C65BF0">
              <w:rPr>
                <w:rFonts w:cs="Calibri"/>
              </w:rPr>
              <w:t>Provide any other study informational materials, site contact information, and instructions to contact the site for additional information</w:t>
            </w:r>
            <w:r>
              <w:rPr>
                <w:rFonts w:cs="Calibri"/>
              </w:rPr>
              <w:t>, study product</w:t>
            </w:r>
            <w:r w:rsidRPr="00C65BF0">
              <w:rPr>
                <w:rFonts w:cs="Calibri"/>
              </w:rPr>
              <w:t xml:space="preserve"> and/or counseling if needed before the next visit: </w:t>
            </w:r>
            <w:r w:rsidRPr="00C65BF0">
              <w:rPr>
                <w:rFonts w:cs="Calibri"/>
                <w:i/>
                <w:iCs/>
                <w:highlight w:val="yellow"/>
              </w:rPr>
              <w:t>[add site-specific list if desired</w:t>
            </w:r>
            <w:r w:rsidRPr="00C65BF0">
              <w:rPr>
                <w:rFonts w:cs="Calibri"/>
                <w:i/>
                <w:iCs/>
              </w:rPr>
              <w:t>]</w:t>
            </w:r>
            <w:r w:rsidR="00986DB7">
              <w:rPr>
                <w:rFonts w:cs="Calibri"/>
                <w:i/>
                <w:iCs/>
              </w:rPr>
              <w:t>.</w:t>
            </w:r>
          </w:p>
        </w:tc>
        <w:tc>
          <w:tcPr>
            <w:tcW w:w="900" w:type="dxa"/>
            <w:vAlign w:val="center"/>
          </w:tcPr>
          <w:p w14:paraId="04B2D42F" w14:textId="77777777" w:rsidR="007E5F66" w:rsidRPr="00C65BF0" w:rsidRDefault="007E5F66" w:rsidP="007D174D">
            <w:pPr>
              <w:spacing w:after="0" w:line="240" w:lineRule="auto"/>
              <w:rPr>
                <w:rFonts w:cs="Calibri"/>
              </w:rPr>
            </w:pPr>
          </w:p>
        </w:tc>
      </w:tr>
      <w:tr w:rsidR="007E5F66" w:rsidRPr="00C65BF0" w14:paraId="0F8527ED" w14:textId="77777777" w:rsidTr="007D174D">
        <w:trPr>
          <w:cantSplit/>
          <w:trHeight w:val="359"/>
        </w:trPr>
        <w:tc>
          <w:tcPr>
            <w:tcW w:w="540" w:type="dxa"/>
            <w:noWrap/>
          </w:tcPr>
          <w:p w14:paraId="4220D063" w14:textId="77777777" w:rsidR="007E5F66" w:rsidRPr="00C65BF0" w:rsidRDefault="007E5F66" w:rsidP="000A0F2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9738" w:type="dxa"/>
          </w:tcPr>
          <w:p w14:paraId="7FE73B88" w14:textId="744C2AEE" w:rsidR="007E5F66" w:rsidRPr="00C65BF0" w:rsidRDefault="00CB5AF2" w:rsidP="007D174D">
            <w:pPr>
              <w:spacing w:after="0" w:line="240" w:lineRule="auto"/>
              <w:rPr>
                <w:rFonts w:cs="Calibri"/>
              </w:rPr>
            </w:pPr>
            <w:r w:rsidRPr="00CB5AF2">
              <w:rPr>
                <w:rFonts w:cs="Calibri"/>
              </w:rPr>
              <w:t>Provide reimbursement as needed/indicated</w:t>
            </w:r>
            <w:r w:rsidR="00986DB7">
              <w:rPr>
                <w:rFonts w:cs="Calibri"/>
              </w:rPr>
              <w:t>.</w:t>
            </w:r>
          </w:p>
        </w:tc>
        <w:tc>
          <w:tcPr>
            <w:tcW w:w="900" w:type="dxa"/>
            <w:vAlign w:val="center"/>
          </w:tcPr>
          <w:p w14:paraId="64E3BAE1" w14:textId="77777777" w:rsidR="007E5F66" w:rsidRPr="00C65BF0" w:rsidRDefault="007E5F66" w:rsidP="007D174D">
            <w:pPr>
              <w:spacing w:after="0" w:line="240" w:lineRule="auto"/>
              <w:rPr>
                <w:rFonts w:cs="Calibri"/>
              </w:rPr>
            </w:pPr>
          </w:p>
        </w:tc>
      </w:tr>
      <w:tr w:rsidR="00CB5AF2" w:rsidRPr="00C65BF0" w14:paraId="0F815D98" w14:textId="77777777" w:rsidTr="007D174D">
        <w:trPr>
          <w:cantSplit/>
          <w:trHeight w:val="359"/>
        </w:trPr>
        <w:tc>
          <w:tcPr>
            <w:tcW w:w="540" w:type="dxa"/>
            <w:noWrap/>
          </w:tcPr>
          <w:p w14:paraId="64DB6D70" w14:textId="77777777" w:rsidR="00CB5AF2" w:rsidRPr="00C65BF0" w:rsidRDefault="00CB5AF2" w:rsidP="000A0F2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9738" w:type="dxa"/>
          </w:tcPr>
          <w:p w14:paraId="51023DC6" w14:textId="59323CFA" w:rsidR="00CB5AF2" w:rsidRPr="00CB5AF2" w:rsidRDefault="00CB5AF2" w:rsidP="007D174D">
            <w:pPr>
              <w:spacing w:after="0" w:line="240" w:lineRule="auto"/>
              <w:rPr>
                <w:rFonts w:cs="Calibri"/>
              </w:rPr>
            </w:pPr>
            <w:r w:rsidRPr="00CB5AF2">
              <w:rPr>
                <w:rFonts w:cs="Calibri"/>
              </w:rPr>
              <w:t>QC to ensure chart notes and all other required visit documentation is complete.</w:t>
            </w:r>
          </w:p>
        </w:tc>
        <w:tc>
          <w:tcPr>
            <w:tcW w:w="900" w:type="dxa"/>
            <w:vAlign w:val="center"/>
          </w:tcPr>
          <w:p w14:paraId="5E08B7D5" w14:textId="77777777" w:rsidR="00CB5AF2" w:rsidRPr="00C65BF0" w:rsidRDefault="00CB5AF2" w:rsidP="007D174D">
            <w:pPr>
              <w:spacing w:after="0" w:line="240" w:lineRule="auto"/>
              <w:rPr>
                <w:rFonts w:cs="Calibri"/>
              </w:rPr>
            </w:pPr>
          </w:p>
        </w:tc>
      </w:tr>
      <w:tr w:rsidR="00B9456B" w:rsidRPr="00C65BF0" w14:paraId="1C7A104F" w14:textId="77777777" w:rsidTr="00713146">
        <w:trPr>
          <w:cantSplit/>
          <w:trHeight w:val="5003"/>
        </w:trPr>
        <w:tc>
          <w:tcPr>
            <w:tcW w:w="540" w:type="dxa"/>
            <w:noWrap/>
          </w:tcPr>
          <w:p w14:paraId="6DC2D3E2" w14:textId="77777777" w:rsidR="00B9456B" w:rsidRPr="00C65BF0" w:rsidRDefault="00B9456B" w:rsidP="0071314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9738" w:type="dxa"/>
          </w:tcPr>
          <w:p w14:paraId="6647860D" w14:textId="77777777" w:rsidR="00B9456B" w:rsidRPr="00C65BF0" w:rsidRDefault="00B9456B" w:rsidP="00713146">
            <w:pPr>
              <w:spacing w:after="0" w:line="240" w:lineRule="auto"/>
              <w:rPr>
                <w:rFonts w:cs="Calibri"/>
              </w:rPr>
            </w:pPr>
            <w:r w:rsidRPr="00C65BF0">
              <w:rPr>
                <w:rFonts w:cs="Calibri"/>
              </w:rPr>
              <w:t>Perform QC2. Review participant chart contents</w:t>
            </w:r>
            <w:r>
              <w:rPr>
                <w:rFonts w:cs="Calibri"/>
              </w:rPr>
              <w:t>, paper forms</w:t>
            </w:r>
            <w:r w:rsidRPr="00C65BF0">
              <w:rPr>
                <w:rFonts w:cs="Calibri"/>
              </w:rPr>
              <w:t xml:space="preserve"> and EDC data: </w:t>
            </w:r>
          </w:p>
          <w:p w14:paraId="60EE91CA" w14:textId="77777777" w:rsidR="00B9456B" w:rsidRDefault="00B9456B" w:rsidP="00713146">
            <w:pPr>
              <w:spacing w:after="0" w:line="240" w:lineRule="auto"/>
              <w:rPr>
                <w:u w:val="single"/>
              </w:rPr>
            </w:pPr>
          </w:p>
          <w:p w14:paraId="3B5BCFE5" w14:textId="77777777" w:rsidR="00B9456B" w:rsidRPr="00C65BF0" w:rsidRDefault="00B9456B" w:rsidP="00713146">
            <w:pPr>
              <w:spacing w:after="0" w:line="240" w:lineRule="auto"/>
              <w:rPr>
                <w:rFonts w:cs="Calibri"/>
                <w:u w:val="single"/>
              </w:rPr>
            </w:pPr>
            <w:r w:rsidRPr="00AF2C63">
              <w:rPr>
                <w:b/>
                <w:u w:val="single"/>
              </w:rPr>
              <w:t>eCRFs</w:t>
            </w:r>
            <w:r>
              <w:rPr>
                <w:u w:val="single"/>
              </w:rPr>
              <w:t xml:space="preserve"> </w:t>
            </w:r>
          </w:p>
          <w:p w14:paraId="7216A775" w14:textId="57B6CD3F" w:rsidR="006757A0" w:rsidRPr="006757A0" w:rsidRDefault="006757A0" w:rsidP="008200A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</w:rPr>
            </w:pPr>
            <w:r>
              <w:t>Interim Visit eCRF</w:t>
            </w:r>
            <w:r w:rsidR="002F54FA">
              <w:t>, if more than one additional eCRF is completed at this visit</w:t>
            </w:r>
          </w:p>
          <w:p w14:paraId="27FD9E51" w14:textId="77777777" w:rsidR="00B9456B" w:rsidRDefault="00B9456B" w:rsidP="00713146">
            <w:pPr>
              <w:spacing w:after="0" w:line="240" w:lineRule="auto"/>
              <w:rPr>
                <w:b/>
                <w:i/>
              </w:rPr>
            </w:pPr>
          </w:p>
          <w:p w14:paraId="3C70F78C" w14:textId="77777777" w:rsidR="00B9456B" w:rsidRPr="0074215A" w:rsidRDefault="00B9456B" w:rsidP="00713146">
            <w:pPr>
              <w:spacing w:after="0" w:line="240" w:lineRule="auto"/>
              <w:rPr>
                <w:b/>
                <w:i/>
              </w:rPr>
            </w:pPr>
            <w:r w:rsidRPr="0074215A">
              <w:rPr>
                <w:b/>
                <w:i/>
              </w:rPr>
              <w:t>If indicated/applicable:</w:t>
            </w:r>
          </w:p>
          <w:p w14:paraId="58F4EF17" w14:textId="7BE03B3B" w:rsidR="006757A0" w:rsidRPr="001C3C71" w:rsidRDefault="006757A0" w:rsidP="008200AE">
            <w:pPr>
              <w:keepLines/>
              <w:numPr>
                <w:ilvl w:val="0"/>
                <w:numId w:val="20"/>
              </w:numPr>
              <w:spacing w:after="0" w:line="240" w:lineRule="auto"/>
              <w:rPr>
                <w:b/>
              </w:rPr>
            </w:pPr>
            <w:r w:rsidRPr="00C65BF0">
              <w:t>HIV Pre/Post-Test and HIV/STI Risk Reduction Counseling Worksheet</w:t>
            </w:r>
            <w:r>
              <w:t xml:space="preserve"> </w:t>
            </w:r>
          </w:p>
          <w:p w14:paraId="478522A4" w14:textId="77777777" w:rsidR="006757A0" w:rsidRDefault="006757A0" w:rsidP="008200AE">
            <w:pPr>
              <w:keepLines/>
              <w:numPr>
                <w:ilvl w:val="0"/>
                <w:numId w:val="20"/>
              </w:numPr>
              <w:spacing w:after="0" w:line="240" w:lineRule="auto"/>
            </w:pPr>
            <w:r w:rsidRPr="00C65BF0">
              <w:t>Protocol Counseling Worksheet</w:t>
            </w:r>
          </w:p>
          <w:p w14:paraId="598ECCE3" w14:textId="6587A99E" w:rsidR="006757A0" w:rsidRPr="00BA619C" w:rsidRDefault="006757A0" w:rsidP="008200AE">
            <w:pPr>
              <w:keepLines/>
              <w:numPr>
                <w:ilvl w:val="0"/>
                <w:numId w:val="20"/>
              </w:numPr>
              <w:spacing w:after="0" w:line="240" w:lineRule="auto"/>
            </w:pPr>
            <w:r w:rsidRPr="00BC7AF1">
              <w:rPr>
                <w:rFonts w:cs="Calibri"/>
              </w:rPr>
              <w:t xml:space="preserve">Pelvic Exam Diagrams, </w:t>
            </w:r>
            <w:r w:rsidRPr="00BC7AF1">
              <w:rPr>
                <w:i/>
              </w:rPr>
              <w:t>if applicable</w:t>
            </w:r>
          </w:p>
          <w:p w14:paraId="2082ED97" w14:textId="50B4AB79" w:rsidR="00BA619C" w:rsidRPr="00BA619C" w:rsidRDefault="00BA619C" w:rsidP="008200AE">
            <w:pPr>
              <w:keepLines/>
              <w:numPr>
                <w:ilvl w:val="0"/>
                <w:numId w:val="20"/>
              </w:numPr>
              <w:spacing w:after="0" w:line="240" w:lineRule="auto"/>
            </w:pPr>
            <w:r w:rsidRPr="00BA619C">
              <w:t>Study Product Request Slip</w:t>
            </w:r>
          </w:p>
          <w:p w14:paraId="3D71FCAA" w14:textId="46B99665" w:rsidR="00B9456B" w:rsidRDefault="00B9456B" w:rsidP="008200A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922D0A">
              <w:rPr>
                <w:rFonts w:cs="Calibri"/>
                <w:color w:val="000000"/>
              </w:rPr>
              <w:t>STI Test</w:t>
            </w:r>
            <w:r>
              <w:rPr>
                <w:rFonts w:cs="Calibri"/>
                <w:color w:val="000000"/>
              </w:rPr>
              <w:t xml:space="preserve"> Results </w:t>
            </w:r>
          </w:p>
          <w:p w14:paraId="58CB85EB" w14:textId="5F7B226E" w:rsidR="002F54FA" w:rsidRPr="002F54FA" w:rsidRDefault="002F54FA" w:rsidP="008200A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Syphilis Serology</w:t>
            </w:r>
          </w:p>
          <w:p w14:paraId="58F6DCE6" w14:textId="570CF72F" w:rsidR="00B9456B" w:rsidRPr="00C65BF0" w:rsidRDefault="00B9456B" w:rsidP="008200A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</w:rPr>
            </w:pPr>
            <w:r w:rsidRPr="00C65BF0">
              <w:rPr>
                <w:rFonts w:cs="Calibri"/>
              </w:rPr>
              <w:t>HIV Test Results</w:t>
            </w:r>
            <w:r>
              <w:rPr>
                <w:rFonts w:cs="Calibri"/>
              </w:rPr>
              <w:t xml:space="preserve"> </w:t>
            </w:r>
          </w:p>
          <w:p w14:paraId="54949EE8" w14:textId="77777777" w:rsidR="00B9456B" w:rsidRPr="00C65BF0" w:rsidRDefault="00B9456B" w:rsidP="008200A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</w:rPr>
            </w:pPr>
            <w:r w:rsidRPr="00C65BF0">
              <w:rPr>
                <w:rFonts w:cs="Calibri"/>
              </w:rPr>
              <w:t xml:space="preserve">Anorectal Exam </w:t>
            </w:r>
          </w:p>
          <w:p w14:paraId="64A11D12" w14:textId="77777777" w:rsidR="00B9456B" w:rsidRDefault="00B9456B" w:rsidP="008200AE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>
              <w:t>Behavioral Assessments Summary</w:t>
            </w:r>
          </w:p>
          <w:p w14:paraId="3BED1846" w14:textId="77777777" w:rsidR="003060E6" w:rsidRPr="003060E6" w:rsidRDefault="00B9456B" w:rsidP="008200A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</w:rPr>
            </w:pPr>
            <w:r>
              <w:t>CASI</w:t>
            </w:r>
            <w:r w:rsidRPr="00C65BF0">
              <w:t xml:space="preserve"> Tracking </w:t>
            </w:r>
          </w:p>
          <w:p w14:paraId="54D5826F" w14:textId="7178A209" w:rsidR="00B9456B" w:rsidRPr="00C65BF0" w:rsidRDefault="00B9456B" w:rsidP="008200A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</w:rPr>
            </w:pPr>
            <w:r w:rsidRPr="00C65BF0">
              <w:rPr>
                <w:rFonts w:cs="Calibri"/>
              </w:rPr>
              <w:t>Vital Signs</w:t>
            </w:r>
          </w:p>
          <w:p w14:paraId="1DF9CE98" w14:textId="3C1E3D1B" w:rsidR="00B9456B" w:rsidRDefault="00B9456B" w:rsidP="008200AE">
            <w:pPr>
              <w:numPr>
                <w:ilvl w:val="0"/>
                <w:numId w:val="20"/>
              </w:num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Adverse Event Summary/Log</w:t>
            </w:r>
          </w:p>
          <w:p w14:paraId="137750C6" w14:textId="77777777" w:rsidR="00B9456B" w:rsidRDefault="00B9456B" w:rsidP="008200A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t>Medical History Summary</w:t>
            </w:r>
            <w:r>
              <w:rPr>
                <w:rFonts w:cs="Calibri"/>
                <w:color w:val="000000"/>
              </w:rPr>
              <w:t>/Log (if newly reported baseline conditions)</w:t>
            </w:r>
          </w:p>
          <w:p w14:paraId="63626E34" w14:textId="77777777" w:rsidR="00B9456B" w:rsidRPr="00563B5C" w:rsidRDefault="00B9456B" w:rsidP="008200A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t>Concomitant Medications Summary</w:t>
            </w:r>
            <w:r>
              <w:rPr>
                <w:rFonts w:cs="Calibri"/>
                <w:color w:val="000000"/>
              </w:rPr>
              <w:t>/Log</w:t>
            </w:r>
          </w:p>
          <w:p w14:paraId="522ABC86" w14:textId="77777777" w:rsidR="00B9456B" w:rsidRPr="00922D0A" w:rsidRDefault="00B9456B" w:rsidP="008200A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922D0A">
              <w:rPr>
                <w:rFonts w:cs="Calibri"/>
                <w:color w:val="000000"/>
              </w:rPr>
              <w:t>Physical Exam</w:t>
            </w:r>
          </w:p>
          <w:p w14:paraId="4C8F2F47" w14:textId="77777777" w:rsidR="00B9456B" w:rsidRPr="003F4190" w:rsidRDefault="00B9456B" w:rsidP="008200A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Pregnancy Test Results, </w:t>
            </w:r>
            <w:r>
              <w:rPr>
                <w:rFonts w:cs="Calibri"/>
                <w:i/>
                <w:color w:val="000000"/>
              </w:rPr>
              <w:t>if indicated</w:t>
            </w:r>
          </w:p>
          <w:p w14:paraId="2C15A563" w14:textId="77777777" w:rsidR="00B9456B" w:rsidRDefault="00B9456B" w:rsidP="008200A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Genital Exam</w:t>
            </w:r>
          </w:p>
          <w:p w14:paraId="5576A4B3" w14:textId="77777777" w:rsidR="00B9456B" w:rsidRPr="00AF2561" w:rsidRDefault="00B9456B" w:rsidP="008200A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</w:rPr>
            </w:pPr>
            <w:r w:rsidRPr="00922D0A">
              <w:rPr>
                <w:rFonts w:cs="Calibri"/>
                <w:color w:val="000000"/>
              </w:rPr>
              <w:t>Pelvic Exam</w:t>
            </w:r>
          </w:p>
          <w:p w14:paraId="439949C8" w14:textId="10D99360" w:rsidR="00B9456B" w:rsidRPr="00AF2561" w:rsidRDefault="00B9456B" w:rsidP="008200A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Protocol Deviation</w:t>
            </w:r>
            <w:r w:rsidR="002F54FA">
              <w:rPr>
                <w:rFonts w:cs="Calibri"/>
                <w:color w:val="000000"/>
              </w:rPr>
              <w:t>s</w:t>
            </w:r>
            <w:r>
              <w:rPr>
                <w:rFonts w:cs="Calibri"/>
                <w:color w:val="000000"/>
              </w:rPr>
              <w:t xml:space="preserve"> Log</w:t>
            </w:r>
          </w:p>
          <w:p w14:paraId="6AB066EE" w14:textId="6F1B00EF" w:rsidR="00B9456B" w:rsidRPr="006E4C36" w:rsidRDefault="00B9456B" w:rsidP="008200A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Product Hold</w:t>
            </w:r>
          </w:p>
          <w:p w14:paraId="3E82EC5A" w14:textId="77777777" w:rsidR="008200AE" w:rsidRDefault="008200AE" w:rsidP="008200A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Social Impact Y/N</w:t>
            </w:r>
          </w:p>
          <w:p w14:paraId="3FB21CCD" w14:textId="77777777" w:rsidR="008200AE" w:rsidRDefault="008200AE" w:rsidP="008200A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Social Impact Log</w:t>
            </w:r>
          </w:p>
          <w:p w14:paraId="4A4C3811" w14:textId="79FFBFA4" w:rsidR="00B9456B" w:rsidRPr="00F26943" w:rsidRDefault="00B9456B" w:rsidP="008200A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</w:rPr>
            </w:pPr>
            <w:r w:rsidRPr="006E4C36">
              <w:rPr>
                <w:rFonts w:cs="Calibri"/>
                <w:color w:val="000000"/>
              </w:rPr>
              <w:t xml:space="preserve">Study </w:t>
            </w:r>
            <w:r w:rsidR="002F54FA">
              <w:rPr>
                <w:rFonts w:cs="Calibri"/>
                <w:color w:val="000000"/>
              </w:rPr>
              <w:t>Termination</w:t>
            </w:r>
          </w:p>
          <w:p w14:paraId="3ACD2A99" w14:textId="2D4093D4" w:rsidR="00B9456B" w:rsidRPr="00846276" w:rsidRDefault="00B9456B" w:rsidP="008200A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Discontinuation of Study Product</w:t>
            </w:r>
          </w:p>
          <w:p w14:paraId="21740329" w14:textId="5D12DE0A" w:rsidR="002F54FA" w:rsidRPr="002F54FA" w:rsidRDefault="002F54FA" w:rsidP="008200A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Participant Replacement Assessment</w:t>
            </w:r>
          </w:p>
          <w:p w14:paraId="690FB2D9" w14:textId="6367E94B" w:rsidR="00B11E9C" w:rsidRPr="008B1D1D" w:rsidRDefault="00B11E9C" w:rsidP="008200A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900" w:type="dxa"/>
            <w:vAlign w:val="center"/>
          </w:tcPr>
          <w:p w14:paraId="1A4D2466" w14:textId="77777777" w:rsidR="00B9456B" w:rsidRPr="00C65BF0" w:rsidRDefault="00B9456B" w:rsidP="00713146">
            <w:pPr>
              <w:spacing w:after="0" w:line="240" w:lineRule="auto"/>
              <w:rPr>
                <w:rFonts w:cs="Calibri"/>
              </w:rPr>
            </w:pPr>
          </w:p>
        </w:tc>
      </w:tr>
      <w:tr w:rsidR="0077628D" w:rsidRPr="00FD3C45" w14:paraId="41AA4C52" w14:textId="77777777" w:rsidTr="007D174D">
        <w:trPr>
          <w:cantSplit/>
          <w:trHeight w:val="323"/>
        </w:trPr>
        <w:tc>
          <w:tcPr>
            <w:tcW w:w="11178" w:type="dxa"/>
            <w:gridSpan w:val="3"/>
            <w:shd w:val="clear" w:color="auto" w:fill="FFF2CC" w:themeFill="accent4" w:themeFillTint="33"/>
            <w:noWrap/>
          </w:tcPr>
          <w:p w14:paraId="55DAB04D" w14:textId="77777777" w:rsidR="0077628D" w:rsidRPr="00FD3C45" w:rsidRDefault="0077628D" w:rsidP="007D174D">
            <w:pPr>
              <w:spacing w:after="0" w:line="240" w:lineRule="auto"/>
              <w:rPr>
                <w:rFonts w:cs="Calibri"/>
                <w:color w:val="000000"/>
              </w:rPr>
            </w:pPr>
            <w:r w:rsidRPr="00F667FF">
              <w:rPr>
                <w:b/>
                <w:bCs/>
              </w:rPr>
              <w:t>Comments:</w:t>
            </w:r>
          </w:p>
        </w:tc>
      </w:tr>
      <w:tr w:rsidR="0077628D" w:rsidRPr="00FD3C45" w14:paraId="32A6B129" w14:textId="77777777" w:rsidTr="0081602F">
        <w:trPr>
          <w:cantSplit/>
          <w:trHeight w:val="2177"/>
        </w:trPr>
        <w:tc>
          <w:tcPr>
            <w:tcW w:w="11178" w:type="dxa"/>
            <w:gridSpan w:val="3"/>
            <w:noWrap/>
          </w:tcPr>
          <w:p w14:paraId="3D3EB12B" w14:textId="77777777" w:rsidR="0077628D" w:rsidRDefault="0077628D" w:rsidP="007D174D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3083281D" w14:textId="46F63AB4" w:rsidR="0077628D" w:rsidRPr="00FD3C45" w:rsidRDefault="0077628D" w:rsidP="007D174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0D7506EA" w14:textId="246E8B7F" w:rsidR="002F54FA" w:rsidRDefault="00D542DA" w:rsidP="00846276">
      <w:pPr>
        <w:tabs>
          <w:tab w:val="left" w:pos="1065"/>
          <w:tab w:val="left" w:pos="2638"/>
        </w:tabs>
      </w:pPr>
      <w:r>
        <w:tab/>
      </w:r>
      <w:r w:rsidR="00986DB7">
        <w:tab/>
      </w:r>
      <w:bookmarkStart w:id="0" w:name="_GoBack"/>
      <w:bookmarkEnd w:id="0"/>
      <w:r w:rsidR="00BA619C">
        <w:tab/>
      </w:r>
    </w:p>
    <w:p w14:paraId="4BEDEB50" w14:textId="01692785" w:rsidR="00934781" w:rsidRPr="002F54FA" w:rsidRDefault="002F54FA" w:rsidP="002F54FA">
      <w:pPr>
        <w:tabs>
          <w:tab w:val="left" w:pos="4771"/>
        </w:tabs>
      </w:pPr>
      <w:r>
        <w:tab/>
      </w:r>
    </w:p>
    <w:sectPr w:rsidR="00934781" w:rsidRPr="002F54FA" w:rsidSect="007D1125">
      <w:headerReference w:type="default" r:id="rId10"/>
      <w:footerReference w:type="default" r:id="rId11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9AD56" w14:textId="77777777" w:rsidR="000A323F" w:rsidRDefault="000A323F" w:rsidP="007E5F66">
      <w:pPr>
        <w:spacing w:after="0" w:line="240" w:lineRule="auto"/>
      </w:pPr>
      <w:r>
        <w:separator/>
      </w:r>
    </w:p>
  </w:endnote>
  <w:endnote w:type="continuationSeparator" w:id="0">
    <w:p w14:paraId="028B7DA9" w14:textId="77777777" w:rsidR="000A323F" w:rsidRDefault="000A323F" w:rsidP="007E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94980" w14:textId="2C1AE8B4" w:rsidR="007000CF" w:rsidRDefault="000A323F" w:rsidP="007D1125">
    <w:pPr>
      <w:pStyle w:val="Footer"/>
      <w:tabs>
        <w:tab w:val="clear" w:pos="9360"/>
        <w:tab w:val="right" w:pos="10080"/>
      </w:tabs>
      <w:ind w:left="-90"/>
    </w:pPr>
    <w:r>
      <w:t xml:space="preserve">MTN-035 </w:t>
    </w:r>
    <w:r w:rsidR="00D542DA">
      <w:t>Interim</w:t>
    </w:r>
    <w:r w:rsidR="00846276">
      <w:t xml:space="preserve"> Visit Checklist – Version 1.0, 14</w:t>
    </w:r>
    <w:r w:rsidR="002F54FA">
      <w:t>Sept</w:t>
    </w:r>
    <w:r>
      <w:t>2018</w:t>
    </w:r>
    <w:r w:rsidR="00986DB7">
      <w:t xml:space="preserve">                               </w:t>
    </w:r>
    <w:r w:rsidR="00986DB7" w:rsidRPr="00986DB7">
      <w:t>Protocol V1.0, 15 June 2018</w:t>
    </w:r>
    <w:r w:rsidR="00BA619C">
      <w:t xml:space="preserve">           </w:t>
    </w:r>
    <w:r w:rsidR="00986DB7">
      <w:t xml:space="preserve">                       </w:t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0B729E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0B729E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5A1CB" w14:textId="77777777" w:rsidR="000A323F" w:rsidRDefault="000A323F" w:rsidP="007E5F66">
      <w:pPr>
        <w:spacing w:after="0" w:line="240" w:lineRule="auto"/>
      </w:pPr>
      <w:r>
        <w:separator/>
      </w:r>
    </w:p>
  </w:footnote>
  <w:footnote w:type="continuationSeparator" w:id="0">
    <w:p w14:paraId="1BDCD0F9" w14:textId="77777777" w:rsidR="000A323F" w:rsidRDefault="000A323F" w:rsidP="007E5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425" w:type="dxa"/>
      <w:tblInd w:w="-270" w:type="dxa"/>
      <w:tblLook w:val="04A0" w:firstRow="1" w:lastRow="0" w:firstColumn="1" w:lastColumn="0" w:noHBand="0" w:noVBand="1"/>
    </w:tblPr>
    <w:tblGrid>
      <w:gridCol w:w="1351"/>
      <w:gridCol w:w="4044"/>
      <w:gridCol w:w="2340"/>
      <w:gridCol w:w="3690"/>
    </w:tblGrid>
    <w:tr w:rsidR="007000CF" w14:paraId="2CA9196A" w14:textId="77777777" w:rsidTr="007D1125">
      <w:trPr>
        <w:trHeight w:val="350"/>
      </w:trPr>
      <w:tc>
        <w:tcPr>
          <w:tcW w:w="11425" w:type="dxa"/>
          <w:gridSpan w:val="4"/>
          <w:shd w:val="clear" w:color="auto" w:fill="BFBFBF" w:themeFill="background1" w:themeFillShade="BF"/>
          <w:vAlign w:val="center"/>
        </w:tcPr>
        <w:p w14:paraId="62BAA06B" w14:textId="05DAF05C" w:rsidR="007000CF" w:rsidRPr="00BC6002" w:rsidRDefault="000A323F" w:rsidP="00BC6002">
          <w:pPr>
            <w:pStyle w:val="Header"/>
            <w:jc w:val="center"/>
            <w:rPr>
              <w:b/>
            </w:rPr>
          </w:pPr>
          <w:r>
            <w:rPr>
              <w:b/>
              <w:sz w:val="24"/>
            </w:rPr>
            <w:t>MTN-035:</w:t>
          </w:r>
          <w:r w:rsidR="005F583A">
            <w:rPr>
              <w:b/>
              <w:sz w:val="24"/>
            </w:rPr>
            <w:t xml:space="preserve"> Interim Visit </w:t>
          </w:r>
          <w:r w:rsidRPr="00BC6002">
            <w:rPr>
              <w:b/>
              <w:sz w:val="24"/>
            </w:rPr>
            <w:t>Checklist</w:t>
          </w:r>
        </w:p>
      </w:tc>
    </w:tr>
    <w:tr w:rsidR="007000CF" w14:paraId="128E504D" w14:textId="77777777" w:rsidTr="007D1125">
      <w:trPr>
        <w:trHeight w:val="296"/>
      </w:trPr>
      <w:tc>
        <w:tcPr>
          <w:tcW w:w="1351" w:type="dxa"/>
          <w:shd w:val="clear" w:color="auto" w:fill="D9D9D9" w:themeFill="background1" w:themeFillShade="D9"/>
          <w:vAlign w:val="center"/>
        </w:tcPr>
        <w:p w14:paraId="6E40CA9A" w14:textId="77777777" w:rsidR="007000CF" w:rsidRPr="0096392E" w:rsidRDefault="000A323F" w:rsidP="00BC6002">
          <w:pPr>
            <w:pStyle w:val="Header"/>
            <w:rPr>
              <w:b/>
            </w:rPr>
          </w:pPr>
          <w:r w:rsidRPr="0096392E">
            <w:rPr>
              <w:b/>
            </w:rPr>
            <w:t>PTID</w:t>
          </w:r>
        </w:p>
      </w:tc>
      <w:tc>
        <w:tcPr>
          <w:tcW w:w="4044" w:type="dxa"/>
          <w:vAlign w:val="center"/>
        </w:tcPr>
        <w:p w14:paraId="46A960A5" w14:textId="77777777" w:rsidR="007000CF" w:rsidRDefault="00E048C6" w:rsidP="00BC6002">
          <w:pPr>
            <w:pStyle w:val="Header"/>
          </w:pPr>
        </w:p>
      </w:tc>
      <w:tc>
        <w:tcPr>
          <w:tcW w:w="2340" w:type="dxa"/>
          <w:shd w:val="clear" w:color="auto" w:fill="D9D9D9" w:themeFill="background1" w:themeFillShade="D9"/>
          <w:vAlign w:val="center"/>
        </w:tcPr>
        <w:p w14:paraId="6AED6697" w14:textId="77777777" w:rsidR="007000CF" w:rsidRDefault="000A323F" w:rsidP="00BC6002">
          <w:pPr>
            <w:pStyle w:val="Header"/>
          </w:pPr>
          <w:r w:rsidRPr="00240F17">
            <w:rPr>
              <w:b/>
            </w:rPr>
            <w:t>Date (DD/MM/YY):</w:t>
          </w:r>
        </w:p>
      </w:tc>
      <w:tc>
        <w:tcPr>
          <w:tcW w:w="3690" w:type="dxa"/>
          <w:vAlign w:val="center"/>
        </w:tcPr>
        <w:p w14:paraId="3085A817" w14:textId="77777777" w:rsidR="007000CF" w:rsidRDefault="00E048C6" w:rsidP="00BC6002">
          <w:pPr>
            <w:pStyle w:val="Header"/>
          </w:pPr>
        </w:p>
      </w:tc>
    </w:tr>
    <w:tr w:rsidR="007000CF" w14:paraId="3671720D" w14:textId="77777777" w:rsidTr="007D1125">
      <w:trPr>
        <w:trHeight w:val="296"/>
      </w:trPr>
      <w:tc>
        <w:tcPr>
          <w:tcW w:w="1351" w:type="dxa"/>
          <w:shd w:val="clear" w:color="auto" w:fill="D9D9D9" w:themeFill="background1" w:themeFillShade="D9"/>
          <w:vAlign w:val="center"/>
        </w:tcPr>
        <w:p w14:paraId="78AB5A8F" w14:textId="77777777" w:rsidR="007000CF" w:rsidRPr="0096392E" w:rsidRDefault="000A323F" w:rsidP="00BC6002">
          <w:pPr>
            <w:pStyle w:val="Header"/>
            <w:rPr>
              <w:b/>
            </w:rPr>
          </w:pPr>
          <w:r w:rsidRPr="0096392E">
            <w:rPr>
              <w:b/>
            </w:rPr>
            <w:t>Visit Type</w:t>
          </w:r>
        </w:p>
      </w:tc>
      <w:tc>
        <w:tcPr>
          <w:tcW w:w="4044" w:type="dxa"/>
          <w:vAlign w:val="center"/>
        </w:tcPr>
        <w:p w14:paraId="60BE0FD1" w14:textId="13726EE6" w:rsidR="007000CF" w:rsidRDefault="005F583A" w:rsidP="00BC6002">
          <w:pPr>
            <w:pStyle w:val="Header"/>
          </w:pPr>
          <w:r>
            <w:t>Interim Visit</w:t>
          </w:r>
        </w:p>
      </w:tc>
      <w:tc>
        <w:tcPr>
          <w:tcW w:w="2340" w:type="dxa"/>
          <w:shd w:val="clear" w:color="auto" w:fill="D9D9D9" w:themeFill="background1" w:themeFillShade="D9"/>
          <w:vAlign w:val="center"/>
        </w:tcPr>
        <w:p w14:paraId="7671A61B" w14:textId="77777777" w:rsidR="007000CF" w:rsidRDefault="000A323F" w:rsidP="00BC6002">
          <w:pPr>
            <w:pStyle w:val="Header"/>
          </w:pPr>
          <w:r w:rsidRPr="00240F17">
            <w:rPr>
              <w:b/>
            </w:rPr>
            <w:t>Visit Code</w:t>
          </w:r>
          <w:r>
            <w:rPr>
              <w:b/>
            </w:rPr>
            <w:t>:</w:t>
          </w:r>
        </w:p>
      </w:tc>
      <w:tc>
        <w:tcPr>
          <w:tcW w:w="3690" w:type="dxa"/>
          <w:vAlign w:val="center"/>
        </w:tcPr>
        <w:p w14:paraId="00FE4A35" w14:textId="6DF7E4F7" w:rsidR="007000CF" w:rsidRDefault="003060E6" w:rsidP="00BC6002">
          <w:pPr>
            <w:pStyle w:val="Header"/>
          </w:pPr>
          <w:r>
            <w:t>____ ____ . ____</w:t>
          </w:r>
        </w:p>
      </w:tc>
    </w:tr>
  </w:tbl>
  <w:p w14:paraId="3931294D" w14:textId="77777777" w:rsidR="007000CF" w:rsidRDefault="00E048C6" w:rsidP="00952B55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17AAC"/>
    <w:multiLevelType w:val="hybridMultilevel"/>
    <w:tmpl w:val="F81846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80C95"/>
    <w:multiLevelType w:val="hybridMultilevel"/>
    <w:tmpl w:val="C8AE7976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8418B"/>
    <w:multiLevelType w:val="hybridMultilevel"/>
    <w:tmpl w:val="16B0AF64"/>
    <w:lvl w:ilvl="0" w:tplc="C0F628AA">
      <w:start w:val="1"/>
      <w:numFmt w:val="bullet"/>
      <w:lvlText w:val="r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21090B08"/>
    <w:multiLevelType w:val="hybridMultilevel"/>
    <w:tmpl w:val="C3AE70A4"/>
    <w:lvl w:ilvl="0" w:tplc="E5EC53CC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F21C9"/>
    <w:multiLevelType w:val="hybridMultilevel"/>
    <w:tmpl w:val="97B4383C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325D6"/>
    <w:multiLevelType w:val="hybridMultilevel"/>
    <w:tmpl w:val="9298449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92219"/>
    <w:multiLevelType w:val="hybridMultilevel"/>
    <w:tmpl w:val="B55C11B2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C0F628AA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4569F"/>
    <w:multiLevelType w:val="hybridMultilevel"/>
    <w:tmpl w:val="C2885E6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D6649"/>
    <w:multiLevelType w:val="hybridMultilevel"/>
    <w:tmpl w:val="89F4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00FE5"/>
    <w:multiLevelType w:val="hybridMultilevel"/>
    <w:tmpl w:val="EA148B0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3845"/>
    <w:multiLevelType w:val="hybridMultilevel"/>
    <w:tmpl w:val="01B6FB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C0F628AA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0589D"/>
    <w:multiLevelType w:val="hybridMultilevel"/>
    <w:tmpl w:val="1E7A74A6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9763B"/>
    <w:multiLevelType w:val="hybridMultilevel"/>
    <w:tmpl w:val="8960AB7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13160"/>
    <w:multiLevelType w:val="hybridMultilevel"/>
    <w:tmpl w:val="D08416E6"/>
    <w:lvl w:ilvl="0" w:tplc="E5EC53C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B2CFA"/>
    <w:multiLevelType w:val="hybridMultilevel"/>
    <w:tmpl w:val="5472FC34"/>
    <w:lvl w:ilvl="0" w:tplc="E5EC53C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478EC"/>
    <w:multiLevelType w:val="hybridMultilevel"/>
    <w:tmpl w:val="94C018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7335EC0"/>
    <w:multiLevelType w:val="hybridMultilevel"/>
    <w:tmpl w:val="5ECAC93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20" w15:restartNumberingAfterBreak="0">
    <w:nsid w:val="68A00335"/>
    <w:multiLevelType w:val="hybridMultilevel"/>
    <w:tmpl w:val="5D1ED95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C09B1"/>
    <w:multiLevelType w:val="hybridMultilevel"/>
    <w:tmpl w:val="E95AC6CC"/>
    <w:lvl w:ilvl="0" w:tplc="4CE679EC">
      <w:numFmt w:val="bullet"/>
      <w:lvlText w:val=""/>
      <w:lvlJc w:val="left"/>
      <w:pPr>
        <w:ind w:left="774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71412383"/>
    <w:multiLevelType w:val="hybridMultilevel"/>
    <w:tmpl w:val="23586FAC"/>
    <w:lvl w:ilvl="0" w:tplc="B8D0A6C4"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C86FAF"/>
    <w:multiLevelType w:val="hybridMultilevel"/>
    <w:tmpl w:val="B7FA61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451AB"/>
    <w:multiLevelType w:val="hybridMultilevel"/>
    <w:tmpl w:val="C6E0F49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37917"/>
    <w:multiLevelType w:val="hybridMultilevel"/>
    <w:tmpl w:val="BBD0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0"/>
  </w:num>
  <w:num w:numId="4">
    <w:abstractNumId w:val="18"/>
  </w:num>
  <w:num w:numId="5">
    <w:abstractNumId w:val="8"/>
  </w:num>
  <w:num w:numId="6">
    <w:abstractNumId w:val="25"/>
  </w:num>
  <w:num w:numId="7">
    <w:abstractNumId w:val="13"/>
  </w:num>
  <w:num w:numId="8">
    <w:abstractNumId w:val="19"/>
  </w:num>
  <w:num w:numId="9">
    <w:abstractNumId w:val="22"/>
  </w:num>
  <w:num w:numId="10">
    <w:abstractNumId w:val="10"/>
  </w:num>
  <w:num w:numId="11">
    <w:abstractNumId w:val="1"/>
  </w:num>
  <w:num w:numId="12">
    <w:abstractNumId w:val="2"/>
  </w:num>
  <w:num w:numId="13">
    <w:abstractNumId w:val="0"/>
  </w:num>
  <w:num w:numId="14">
    <w:abstractNumId w:val="23"/>
  </w:num>
  <w:num w:numId="15">
    <w:abstractNumId w:val="21"/>
  </w:num>
  <w:num w:numId="16">
    <w:abstractNumId w:val="11"/>
  </w:num>
  <w:num w:numId="17">
    <w:abstractNumId w:val="24"/>
  </w:num>
  <w:num w:numId="18">
    <w:abstractNumId w:val="14"/>
  </w:num>
  <w:num w:numId="19">
    <w:abstractNumId w:val="15"/>
  </w:num>
  <w:num w:numId="20">
    <w:abstractNumId w:val="3"/>
  </w:num>
  <w:num w:numId="21">
    <w:abstractNumId w:val="16"/>
  </w:num>
  <w:num w:numId="22">
    <w:abstractNumId w:val="7"/>
  </w:num>
  <w:num w:numId="23">
    <w:abstractNumId w:val="17"/>
  </w:num>
  <w:num w:numId="24">
    <w:abstractNumId w:val="12"/>
  </w:num>
  <w:num w:numId="25">
    <w:abstractNumId w:val="4"/>
  </w:num>
  <w:num w:numId="26">
    <w:abstractNumId w:val="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F66"/>
    <w:rsid w:val="00030044"/>
    <w:rsid w:val="0005663F"/>
    <w:rsid w:val="000816B5"/>
    <w:rsid w:val="00092F5B"/>
    <w:rsid w:val="000A0F23"/>
    <w:rsid w:val="000A323F"/>
    <w:rsid w:val="000B729E"/>
    <w:rsid w:val="00112345"/>
    <w:rsid w:val="001C36A6"/>
    <w:rsid w:val="002F54FA"/>
    <w:rsid w:val="0030321C"/>
    <w:rsid w:val="003060E6"/>
    <w:rsid w:val="004708A1"/>
    <w:rsid w:val="0054411C"/>
    <w:rsid w:val="005C2456"/>
    <w:rsid w:val="005F583A"/>
    <w:rsid w:val="006757A0"/>
    <w:rsid w:val="0077628D"/>
    <w:rsid w:val="007E5F66"/>
    <w:rsid w:val="0081602F"/>
    <w:rsid w:val="008200AE"/>
    <w:rsid w:val="008331BE"/>
    <w:rsid w:val="00846276"/>
    <w:rsid w:val="00853924"/>
    <w:rsid w:val="008A1A3F"/>
    <w:rsid w:val="008E6957"/>
    <w:rsid w:val="00934781"/>
    <w:rsid w:val="00986DB7"/>
    <w:rsid w:val="00AD2B4C"/>
    <w:rsid w:val="00AE4A18"/>
    <w:rsid w:val="00B11E9C"/>
    <w:rsid w:val="00B9456B"/>
    <w:rsid w:val="00BA619C"/>
    <w:rsid w:val="00CB5AF2"/>
    <w:rsid w:val="00D37B63"/>
    <w:rsid w:val="00D542DA"/>
    <w:rsid w:val="00E048C6"/>
    <w:rsid w:val="00E50E10"/>
    <w:rsid w:val="00EF0561"/>
    <w:rsid w:val="00F11766"/>
    <w:rsid w:val="00F32C10"/>
    <w:rsid w:val="00FA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4E02B"/>
  <w15:chartTrackingRefBased/>
  <w15:docId w15:val="{B65F29CE-42D0-4A62-8BC3-2FC06A99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5F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5F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E5F6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E5F66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E5F6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E5F66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7E5F66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E5F66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7E5F66"/>
    <w:pPr>
      <w:ind w:left="720"/>
      <w:contextualSpacing/>
    </w:pPr>
  </w:style>
  <w:style w:type="table" w:styleId="TableGrid">
    <w:name w:val="Table Grid"/>
    <w:basedOn w:val="TableNormal"/>
    <w:uiPriority w:val="39"/>
    <w:rsid w:val="007E5F66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E5F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F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F66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F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1F72D8C60384CB08FC8715FFFCAF4" ma:contentTypeVersion="" ma:contentTypeDescription="Create a new document." ma:contentTypeScope="" ma:versionID="c78e1ec9278179579b96b96b16ef1fd7">
  <xsd:schema xmlns:xsd="http://www.w3.org/2001/XMLSchema" xmlns:xs="http://www.w3.org/2001/XMLSchema" xmlns:p="http://schemas.microsoft.com/office/2006/metadata/properties" xmlns:ns2="0a436126-a861-4d2f-9522-4630946d9775" xmlns:ns3="0cdb9d7b-3bdb-4b1c-be50-7737cb6ee7a2" targetNamespace="http://schemas.microsoft.com/office/2006/metadata/properties" ma:root="true" ma:fieldsID="1640c92cbdf6a5c523aa9d66c5212dbf" ns2:_="" ns3:_="">
    <xsd:import namespace="0a436126-a861-4d2f-9522-4630946d9775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36126-a861-4d2f-9522-4630946d9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B0A243-6DC2-4F38-AE82-1F02511E9C43}">
  <ds:schemaRefs>
    <ds:schemaRef ds:uri="http://purl.org/dc/elements/1.1/"/>
    <ds:schemaRef ds:uri="http://schemas.microsoft.com/office/2006/metadata/properties"/>
    <ds:schemaRef ds:uri="0a436126-a861-4d2f-9522-4630946d9775"/>
    <ds:schemaRef ds:uri="0cdb9d7b-3bdb-4b1c-be50-7737cb6ee7a2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DA765B4-A6F9-4F2C-A749-ECCC58FA42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19312A-047A-4F7D-994F-6848FBEF0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36126-a861-4d2f-9522-4630946d9775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FHI 360</dc:creator>
  <cp:keywords/>
  <dc:description/>
  <cp:lastModifiedBy>FHI 360</cp:lastModifiedBy>
  <cp:revision>2</cp:revision>
  <dcterms:created xsi:type="dcterms:W3CDTF">2018-09-14T17:59:00Z</dcterms:created>
  <dcterms:modified xsi:type="dcterms:W3CDTF">2018-09-14T17:59:00Z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0x01010085C1F72D8C60384CB08FC8715FFFCAF4</vt:lpwstr>
  </property>
</Properties>
</file>