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4"/>
      </w:tblGrid>
      <w:tr w:rsidR="0069277D" w:rsidRPr="00BA00EB" w14:paraId="2159F1BB" w14:textId="77777777" w:rsidTr="00E01B5C">
        <w:trPr>
          <w:trHeight w:val="377"/>
        </w:trPr>
        <w:tc>
          <w:tcPr>
            <w:tcW w:w="4515" w:type="dxa"/>
            <w:shd w:val="clear" w:color="auto" w:fill="auto"/>
            <w:vAlign w:val="center"/>
          </w:tcPr>
          <w:p w14:paraId="2159F1B9" w14:textId="77777777" w:rsidR="0069277D" w:rsidRPr="00BA00EB" w:rsidRDefault="0069277D" w:rsidP="0069277D">
            <w:pPr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GoBack"/>
            <w:bookmarkEnd w:id="0"/>
            <w:r w:rsidRPr="00BA00EB">
              <w:rPr>
                <w:rFonts w:ascii="Arial" w:hAnsi="Arial" w:cs="Arial"/>
                <w:b/>
              </w:rPr>
              <w:t>PTID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2159F1BA" w14:textId="77777777" w:rsidR="0069277D" w:rsidRPr="00BA00EB" w:rsidRDefault="0069277D" w:rsidP="0069277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Visit Date: </w:t>
            </w:r>
          </w:p>
        </w:tc>
      </w:tr>
      <w:tr w:rsidR="0069277D" w:rsidRPr="00BA00EB" w14:paraId="2159F1C1" w14:textId="77777777" w:rsidTr="00E01B5C">
        <w:tc>
          <w:tcPr>
            <w:tcW w:w="4515" w:type="dxa"/>
            <w:shd w:val="clear" w:color="auto" w:fill="auto"/>
            <w:vAlign w:val="center"/>
          </w:tcPr>
          <w:p w14:paraId="2159F1BC" w14:textId="77777777" w:rsidR="00D52347" w:rsidRPr="00BA00EB" w:rsidRDefault="00D52347" w:rsidP="00D52347">
            <w:pPr>
              <w:rPr>
                <w:rFonts w:ascii="Arial" w:hAnsi="Arial" w:cs="Arial"/>
                <w:b/>
              </w:rPr>
            </w:pPr>
            <w:r w:rsidRPr="00BA00EB">
              <w:rPr>
                <w:rFonts w:ascii="Arial" w:hAnsi="Arial" w:cs="Arial"/>
                <w:b/>
              </w:rPr>
              <w:t>Visit Code:</w:t>
            </w:r>
          </w:p>
          <w:p w14:paraId="2159F1BD" w14:textId="77777777" w:rsidR="0069277D" w:rsidRPr="00BA00EB" w:rsidRDefault="0069277D" w:rsidP="0069277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159F1BE" w14:textId="77777777" w:rsidR="0069277D" w:rsidRPr="00BA00EB" w:rsidRDefault="0069277D" w:rsidP="0069277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159F1BF" w14:textId="77777777" w:rsidR="002F2F13" w:rsidRPr="00BA00EB" w:rsidRDefault="002F2F13" w:rsidP="002F2F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Initials</w:t>
            </w:r>
            <w:r w:rsidRPr="00BA00EB">
              <w:rPr>
                <w:rFonts w:ascii="Arial" w:hAnsi="Arial" w:cs="Arial"/>
                <w:b/>
              </w:rPr>
              <w:t>:</w:t>
            </w:r>
          </w:p>
          <w:p w14:paraId="2159F1C0" w14:textId="77777777" w:rsidR="0069277D" w:rsidRPr="00BA00EB" w:rsidRDefault="0069277D" w:rsidP="00D5234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2159F1C2" w14:textId="77777777" w:rsidR="00545BB5" w:rsidRPr="00362A83" w:rsidRDefault="00545BB5" w:rsidP="00B02FEE">
      <w:pPr>
        <w:rPr>
          <w:rFonts w:ascii="Arial" w:hAnsi="Arial" w:cs="Arial"/>
          <w:b/>
          <w:sz w:val="22"/>
          <w:szCs w:val="22"/>
        </w:rPr>
      </w:pPr>
    </w:p>
    <w:p w14:paraId="2159F1C3" w14:textId="1BB27E40" w:rsidR="00ED0B0C" w:rsidRPr="00362A83" w:rsidRDefault="00E01B5C" w:rsidP="00B02FEE">
      <w:pPr>
        <w:rPr>
          <w:rFonts w:ascii="Arial" w:hAnsi="Arial" w:cs="Arial"/>
          <w:i/>
          <w:sz w:val="22"/>
          <w:szCs w:val="22"/>
        </w:rPr>
      </w:pPr>
      <w:r w:rsidRPr="00362A83">
        <w:rPr>
          <w:rFonts w:ascii="Arial" w:hAnsi="Arial" w:cs="Arial"/>
          <w:i/>
          <w:sz w:val="22"/>
          <w:szCs w:val="22"/>
        </w:rPr>
        <w:t xml:space="preserve">Note:  Given the frequency of the study visits, protocol counseling </w:t>
      </w:r>
      <w:r w:rsidR="003F11B4">
        <w:rPr>
          <w:rFonts w:ascii="Arial" w:hAnsi="Arial" w:cs="Arial"/>
          <w:i/>
          <w:sz w:val="22"/>
          <w:szCs w:val="22"/>
        </w:rPr>
        <w:t>should</w:t>
      </w:r>
      <w:r w:rsidRPr="00362A83">
        <w:rPr>
          <w:rFonts w:ascii="Arial" w:hAnsi="Arial" w:cs="Arial"/>
          <w:i/>
          <w:sz w:val="22"/>
          <w:szCs w:val="22"/>
        </w:rPr>
        <w:t xml:space="preserve"> be t</w:t>
      </w:r>
      <w:r w:rsidR="003F11B4">
        <w:rPr>
          <w:rFonts w:ascii="Arial" w:hAnsi="Arial" w:cs="Arial"/>
          <w:i/>
          <w:sz w:val="22"/>
          <w:szCs w:val="22"/>
        </w:rPr>
        <w:t xml:space="preserve">argeted per participant’s needs; </w:t>
      </w:r>
      <w:r w:rsidRPr="00362A83">
        <w:rPr>
          <w:rFonts w:ascii="Arial" w:hAnsi="Arial" w:cs="Arial"/>
          <w:i/>
          <w:sz w:val="22"/>
          <w:szCs w:val="22"/>
        </w:rPr>
        <w:t xml:space="preserve">not all items on this worksheet are required to be reviewed at all visits.  However, at every study visit, elements </w:t>
      </w:r>
      <w:r w:rsidR="005B1BBE">
        <w:rPr>
          <w:rFonts w:ascii="Arial" w:hAnsi="Arial" w:cs="Arial"/>
          <w:i/>
          <w:sz w:val="22"/>
          <w:szCs w:val="22"/>
        </w:rPr>
        <w:t xml:space="preserve">listed on page 1 </w:t>
      </w:r>
      <w:r w:rsidRPr="00362A83">
        <w:rPr>
          <w:rFonts w:ascii="Arial" w:hAnsi="Arial" w:cs="Arial"/>
          <w:i/>
          <w:sz w:val="22"/>
          <w:szCs w:val="22"/>
        </w:rPr>
        <w:t xml:space="preserve">of this worksheet </w:t>
      </w:r>
      <w:r w:rsidR="003F11B4">
        <w:rPr>
          <w:rFonts w:ascii="Arial" w:hAnsi="Arial" w:cs="Arial"/>
          <w:i/>
          <w:sz w:val="22"/>
          <w:szCs w:val="22"/>
        </w:rPr>
        <w:t xml:space="preserve">should be </w:t>
      </w:r>
      <w:r w:rsidRPr="00362A83">
        <w:rPr>
          <w:rFonts w:ascii="Arial" w:hAnsi="Arial" w:cs="Arial"/>
          <w:i/>
          <w:sz w:val="22"/>
          <w:szCs w:val="22"/>
        </w:rPr>
        <w:t>reviewed with</w:t>
      </w:r>
      <w:r w:rsidR="003F11B4">
        <w:rPr>
          <w:rFonts w:ascii="Arial" w:hAnsi="Arial" w:cs="Arial"/>
          <w:i/>
          <w:sz w:val="22"/>
          <w:szCs w:val="22"/>
        </w:rPr>
        <w:t xml:space="preserve"> the</w:t>
      </w:r>
      <w:r w:rsidRPr="00362A83">
        <w:rPr>
          <w:rFonts w:ascii="Arial" w:hAnsi="Arial" w:cs="Arial"/>
          <w:i/>
          <w:sz w:val="22"/>
          <w:szCs w:val="22"/>
        </w:rPr>
        <w:t xml:space="preserve"> participant. </w:t>
      </w:r>
    </w:p>
    <w:p w14:paraId="2159F1C4" w14:textId="77777777" w:rsidR="00E01B5C" w:rsidRPr="00362A83" w:rsidRDefault="00E01B5C" w:rsidP="00B02FEE">
      <w:pPr>
        <w:rPr>
          <w:rFonts w:ascii="Arial" w:hAnsi="Arial" w:cs="Arial"/>
          <w:b/>
          <w:sz w:val="22"/>
          <w:szCs w:val="22"/>
        </w:rPr>
      </w:pPr>
    </w:p>
    <w:p w14:paraId="2159F1C5" w14:textId="45EB8CE5" w:rsidR="0069277D" w:rsidRPr="00362A83" w:rsidRDefault="00046D4F" w:rsidP="0081069E">
      <w:pPr>
        <w:numPr>
          <w:ilvl w:val="0"/>
          <w:numId w:val="11"/>
        </w:numPr>
        <w:ind w:left="360"/>
        <w:rPr>
          <w:rFonts w:ascii="Arial" w:hAnsi="Arial" w:cs="Arial"/>
          <w:b/>
          <w:sz w:val="22"/>
          <w:szCs w:val="22"/>
        </w:rPr>
      </w:pPr>
      <w:r w:rsidRPr="00362A83">
        <w:rPr>
          <w:rFonts w:ascii="Arial" w:hAnsi="Arial" w:cs="Arial"/>
          <w:b/>
          <w:sz w:val="22"/>
          <w:szCs w:val="22"/>
        </w:rPr>
        <w:t xml:space="preserve">Provide guidance on </w:t>
      </w:r>
      <w:r w:rsidR="00BD5E06">
        <w:rPr>
          <w:rFonts w:ascii="Arial" w:hAnsi="Arial" w:cs="Arial"/>
          <w:b/>
          <w:sz w:val="22"/>
          <w:szCs w:val="22"/>
        </w:rPr>
        <w:t xml:space="preserve">study requirements including </w:t>
      </w:r>
      <w:r w:rsidRPr="00362A83">
        <w:rPr>
          <w:rFonts w:ascii="Arial" w:hAnsi="Arial" w:cs="Arial"/>
          <w:b/>
          <w:sz w:val="22"/>
          <w:szCs w:val="22"/>
        </w:rPr>
        <w:t xml:space="preserve">prohibited practices, products </w:t>
      </w:r>
      <w:r w:rsidR="00277238">
        <w:rPr>
          <w:rFonts w:ascii="Arial" w:hAnsi="Arial" w:cs="Arial"/>
          <w:b/>
          <w:sz w:val="22"/>
          <w:szCs w:val="22"/>
        </w:rPr>
        <w:t>and/</w:t>
      </w:r>
      <w:r w:rsidRPr="00362A83">
        <w:rPr>
          <w:rFonts w:ascii="Arial" w:hAnsi="Arial" w:cs="Arial"/>
          <w:b/>
          <w:sz w:val="22"/>
          <w:szCs w:val="22"/>
        </w:rPr>
        <w:t>or medications</w:t>
      </w:r>
    </w:p>
    <w:p w14:paraId="2159F1C7" w14:textId="77777777" w:rsidR="00ED0B0C" w:rsidRPr="00362A83" w:rsidRDefault="00ED0B0C" w:rsidP="00E5616D">
      <w:pPr>
        <w:ind w:left="360"/>
        <w:rPr>
          <w:rFonts w:ascii="Arial" w:hAnsi="Arial" w:cs="Arial"/>
          <w:sz w:val="22"/>
          <w:szCs w:val="22"/>
        </w:rPr>
      </w:pPr>
    </w:p>
    <w:p w14:paraId="2159F1C8" w14:textId="77777777" w:rsidR="009E693E" w:rsidRPr="00362A83" w:rsidRDefault="009E693E" w:rsidP="009E693E">
      <w:pPr>
        <w:rPr>
          <w:rFonts w:ascii="Arial" w:hAnsi="Arial" w:cs="Arial"/>
          <w:sz w:val="22"/>
          <w:szCs w:val="22"/>
        </w:rPr>
        <w:sectPr w:rsidR="009E693E" w:rsidRPr="00362A83" w:rsidSect="003855C0">
          <w:headerReference w:type="default" r:id="rId11"/>
          <w:headerReference w:type="first" r:id="rId12"/>
          <w:footerReference w:type="first" r:id="rId13"/>
          <w:pgSz w:w="11909" w:h="16834" w:code="9"/>
          <w:pgMar w:top="810" w:right="1440" w:bottom="360" w:left="1440" w:header="1080" w:footer="432" w:gutter="0"/>
          <w:cols w:space="720"/>
          <w:titlePg/>
          <w:docGrid w:linePitch="360"/>
        </w:sectPr>
      </w:pPr>
    </w:p>
    <w:p w14:paraId="2159F1C9" w14:textId="77777777" w:rsidR="00E01B5C" w:rsidRPr="00362A83" w:rsidRDefault="00E01B5C" w:rsidP="0081069E">
      <w:pPr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>Present to the study visits as scheduled.</w:t>
      </w:r>
    </w:p>
    <w:p w14:paraId="2159F1CA" w14:textId="77777777" w:rsidR="00E01B5C" w:rsidRPr="00362A83" w:rsidRDefault="00E01B5C" w:rsidP="00E01B5C">
      <w:pPr>
        <w:rPr>
          <w:rFonts w:ascii="Arial" w:hAnsi="Arial" w:cs="Arial"/>
          <w:sz w:val="22"/>
          <w:szCs w:val="22"/>
        </w:rPr>
      </w:pPr>
    </w:p>
    <w:p w14:paraId="2159F1CB" w14:textId="77777777" w:rsidR="00E01B5C" w:rsidRPr="00362A83" w:rsidRDefault="00E01B5C" w:rsidP="00E01B5C">
      <w:pPr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 xml:space="preserve">Contact study clinic staff if there are any questions and/or to report any issues with study product. </w:t>
      </w:r>
    </w:p>
    <w:p w14:paraId="2159F1CC" w14:textId="77777777" w:rsidR="00FE4E78" w:rsidRPr="00362A83" w:rsidRDefault="00FE4E78" w:rsidP="00FE4E78">
      <w:pPr>
        <w:pStyle w:val="ListParagraph"/>
        <w:rPr>
          <w:rFonts w:ascii="Arial" w:hAnsi="Arial" w:cs="Arial"/>
          <w:sz w:val="22"/>
          <w:szCs w:val="22"/>
        </w:rPr>
      </w:pPr>
    </w:p>
    <w:p w14:paraId="2159F1CD" w14:textId="77777777" w:rsidR="00FE4E78" w:rsidRPr="00362A83" w:rsidRDefault="00FE4E78" w:rsidP="00FE4E78">
      <w:pPr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>Inform study staff of all medications taken during the study</w:t>
      </w:r>
    </w:p>
    <w:p w14:paraId="2159F1CE" w14:textId="77777777" w:rsidR="0081069E" w:rsidRPr="00362A83" w:rsidRDefault="0081069E" w:rsidP="0081069E">
      <w:pPr>
        <w:ind w:left="720"/>
        <w:rPr>
          <w:rFonts w:ascii="Arial" w:hAnsi="Arial" w:cs="Arial"/>
          <w:sz w:val="22"/>
          <w:szCs w:val="22"/>
        </w:rPr>
      </w:pPr>
    </w:p>
    <w:p w14:paraId="2159F1CF" w14:textId="54603068" w:rsidR="00046D4F" w:rsidRPr="00362A83" w:rsidRDefault="00046D4F" w:rsidP="0081069E">
      <w:pPr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 xml:space="preserve">Do not take part in other research studies involving drugs, medical devices, vaccines, or genital </w:t>
      </w:r>
      <w:r w:rsidR="006436DF">
        <w:rPr>
          <w:rFonts w:ascii="Arial" w:hAnsi="Arial" w:cs="Arial"/>
          <w:sz w:val="22"/>
          <w:szCs w:val="22"/>
        </w:rPr>
        <w:t xml:space="preserve">or rectal </w:t>
      </w:r>
      <w:r w:rsidRPr="00362A83">
        <w:rPr>
          <w:rFonts w:ascii="Arial" w:hAnsi="Arial" w:cs="Arial"/>
          <w:sz w:val="22"/>
          <w:szCs w:val="22"/>
        </w:rPr>
        <w:t>products for the duration of study participation</w:t>
      </w:r>
    </w:p>
    <w:p w14:paraId="2159F1D0" w14:textId="77777777" w:rsidR="0081069E" w:rsidRPr="00362A83" w:rsidRDefault="0081069E" w:rsidP="00FE4E78">
      <w:pPr>
        <w:rPr>
          <w:rFonts w:ascii="Arial" w:hAnsi="Arial" w:cs="Arial"/>
          <w:sz w:val="22"/>
          <w:szCs w:val="22"/>
        </w:rPr>
      </w:pPr>
    </w:p>
    <w:p w14:paraId="2159F1D1" w14:textId="72DF5559" w:rsidR="008F52DE" w:rsidRDefault="008F52DE" w:rsidP="00FE4E78">
      <w:pPr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 xml:space="preserve">Refrain from using the following products </w:t>
      </w:r>
      <w:r w:rsidR="00DD6CF2" w:rsidRPr="00362A83">
        <w:rPr>
          <w:rFonts w:ascii="Arial" w:hAnsi="Arial" w:cs="Arial"/>
          <w:sz w:val="22"/>
          <w:szCs w:val="22"/>
        </w:rPr>
        <w:t xml:space="preserve">during </w:t>
      </w:r>
      <w:r w:rsidRPr="00362A83">
        <w:rPr>
          <w:rFonts w:ascii="Arial" w:hAnsi="Arial" w:cs="Arial"/>
          <w:sz w:val="22"/>
          <w:szCs w:val="22"/>
        </w:rPr>
        <w:t>study participation:</w:t>
      </w:r>
      <w:r w:rsidR="00FE4E78" w:rsidRPr="00362A83">
        <w:rPr>
          <w:rFonts w:ascii="Arial" w:hAnsi="Arial" w:cs="Arial"/>
          <w:sz w:val="22"/>
          <w:szCs w:val="22"/>
        </w:rPr>
        <w:t xml:space="preserve"> Heparin, including Lovenox®</w:t>
      </w:r>
      <w:r w:rsidR="00AF1005">
        <w:rPr>
          <w:rFonts w:ascii="Arial" w:hAnsi="Arial" w:cs="Arial"/>
          <w:sz w:val="22"/>
          <w:szCs w:val="22"/>
        </w:rPr>
        <w:t>;</w:t>
      </w:r>
      <w:r w:rsidR="00FE4E78" w:rsidRPr="00362A83">
        <w:rPr>
          <w:rFonts w:ascii="Arial" w:hAnsi="Arial" w:cs="Arial"/>
          <w:sz w:val="22"/>
          <w:szCs w:val="22"/>
        </w:rPr>
        <w:t xml:space="preserve"> Warfarin</w:t>
      </w:r>
      <w:r w:rsidR="00AF1005">
        <w:rPr>
          <w:rFonts w:ascii="Arial" w:hAnsi="Arial" w:cs="Arial"/>
          <w:sz w:val="22"/>
          <w:szCs w:val="22"/>
        </w:rPr>
        <w:t>;</w:t>
      </w:r>
      <w:r w:rsidR="00FE4E78" w:rsidRPr="00362A83">
        <w:rPr>
          <w:rFonts w:ascii="Arial" w:hAnsi="Arial" w:cs="Arial"/>
          <w:sz w:val="22"/>
          <w:szCs w:val="22"/>
        </w:rPr>
        <w:t xml:space="preserve"> Plavix®</w:t>
      </w:r>
      <w:r w:rsidR="00AF1005">
        <w:rPr>
          <w:rFonts w:ascii="Arial" w:hAnsi="Arial" w:cs="Arial"/>
          <w:sz w:val="22"/>
          <w:szCs w:val="22"/>
        </w:rPr>
        <w:t>;</w:t>
      </w:r>
      <w:r w:rsidR="00FE4E78" w:rsidRPr="00362A83">
        <w:rPr>
          <w:rFonts w:ascii="Arial" w:hAnsi="Arial" w:cs="Arial"/>
          <w:sz w:val="22"/>
          <w:szCs w:val="22"/>
        </w:rPr>
        <w:t xml:space="preserve"> hormone therapy (tablet, injectable or gel form)</w:t>
      </w:r>
      <w:r w:rsidR="00AF1005">
        <w:rPr>
          <w:rFonts w:ascii="Arial" w:hAnsi="Arial" w:cs="Arial"/>
          <w:sz w:val="22"/>
          <w:szCs w:val="22"/>
        </w:rPr>
        <w:t>;</w:t>
      </w:r>
      <w:r w:rsidR="00FE4E78" w:rsidRPr="00362A83">
        <w:rPr>
          <w:rFonts w:ascii="Arial" w:hAnsi="Arial" w:cs="Arial"/>
          <w:sz w:val="22"/>
          <w:szCs w:val="22"/>
        </w:rPr>
        <w:t xml:space="preserve"> Aspirin (greater than 81mg)</w:t>
      </w:r>
      <w:r w:rsidR="00AF1005">
        <w:rPr>
          <w:rFonts w:ascii="Arial" w:hAnsi="Arial" w:cs="Arial"/>
          <w:sz w:val="22"/>
          <w:szCs w:val="22"/>
        </w:rPr>
        <w:t>;</w:t>
      </w:r>
      <w:r w:rsidR="00FE4E78" w:rsidRPr="00362A83">
        <w:rPr>
          <w:rFonts w:ascii="Arial" w:hAnsi="Arial" w:cs="Arial"/>
          <w:sz w:val="22"/>
          <w:szCs w:val="22"/>
        </w:rPr>
        <w:t xml:space="preserve"> NSAIDS or any other drugs that increase the likelihood of bleeding</w:t>
      </w:r>
      <w:r w:rsidR="00AF1005">
        <w:rPr>
          <w:rFonts w:ascii="Arial" w:hAnsi="Arial" w:cs="Arial"/>
          <w:sz w:val="22"/>
          <w:szCs w:val="22"/>
        </w:rPr>
        <w:t>;</w:t>
      </w:r>
      <w:r w:rsidR="00FE4E78" w:rsidRPr="00362A83">
        <w:rPr>
          <w:rFonts w:ascii="Arial" w:hAnsi="Arial" w:cs="Arial"/>
          <w:sz w:val="22"/>
          <w:szCs w:val="22"/>
        </w:rPr>
        <w:t xml:space="preserve"> and CYP3A inhibitors and inducers</w:t>
      </w:r>
      <w:r w:rsidR="00A404F4">
        <w:rPr>
          <w:rFonts w:ascii="Arial" w:hAnsi="Arial" w:cs="Arial"/>
          <w:sz w:val="22"/>
          <w:szCs w:val="22"/>
        </w:rPr>
        <w:t>.</w:t>
      </w:r>
    </w:p>
    <w:p w14:paraId="73696C8A" w14:textId="77777777" w:rsidR="002028DD" w:rsidRDefault="002028DD" w:rsidP="00DE7A95">
      <w:pPr>
        <w:pStyle w:val="ListParagraph"/>
        <w:rPr>
          <w:rFonts w:ascii="Arial" w:hAnsi="Arial" w:cs="Arial"/>
          <w:sz w:val="22"/>
          <w:szCs w:val="22"/>
        </w:rPr>
      </w:pPr>
    </w:p>
    <w:p w14:paraId="164223BB" w14:textId="5F39310B" w:rsidR="002028DD" w:rsidRDefault="002028DD" w:rsidP="00C47ECE">
      <w:pPr>
        <w:ind w:left="720"/>
        <w:rPr>
          <w:rFonts w:ascii="Arial" w:hAnsi="Arial" w:cs="Arial"/>
          <w:sz w:val="22"/>
          <w:szCs w:val="22"/>
        </w:rPr>
      </w:pPr>
      <w:r w:rsidRPr="00C47ECE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>:  If participant reports use of the following products, study product must be permanently discontinued:</w:t>
      </w:r>
    </w:p>
    <w:p w14:paraId="1CACA97E" w14:textId="77777777" w:rsidR="002028DD" w:rsidRDefault="002028DD" w:rsidP="00DE7A95">
      <w:pPr>
        <w:pStyle w:val="ListParagraph"/>
        <w:rPr>
          <w:rFonts w:ascii="Arial" w:hAnsi="Arial" w:cs="Arial"/>
          <w:sz w:val="22"/>
          <w:szCs w:val="22"/>
        </w:rPr>
      </w:pPr>
    </w:p>
    <w:p w14:paraId="19C93C72" w14:textId="77777777" w:rsidR="002028DD" w:rsidRPr="002028DD" w:rsidRDefault="002028DD" w:rsidP="00DE7A95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2028DD">
        <w:rPr>
          <w:rFonts w:ascii="Arial" w:hAnsi="Arial" w:cs="Arial"/>
          <w:sz w:val="22"/>
          <w:szCs w:val="22"/>
        </w:rPr>
        <w:t>Heparin</w:t>
      </w:r>
    </w:p>
    <w:p w14:paraId="5820AFB7" w14:textId="03B1FA3B" w:rsidR="002028DD" w:rsidRPr="002028DD" w:rsidRDefault="002028DD" w:rsidP="00DE7A95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2028DD">
        <w:rPr>
          <w:rFonts w:ascii="Arial" w:hAnsi="Arial" w:cs="Arial"/>
          <w:sz w:val="22"/>
          <w:szCs w:val="22"/>
        </w:rPr>
        <w:t>Lovenox®</w:t>
      </w:r>
    </w:p>
    <w:p w14:paraId="7901D233" w14:textId="5DD9575D" w:rsidR="002028DD" w:rsidRPr="002028DD" w:rsidRDefault="002028DD" w:rsidP="00DE7A95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2028DD">
        <w:rPr>
          <w:rFonts w:ascii="Arial" w:hAnsi="Arial" w:cs="Arial"/>
          <w:sz w:val="22"/>
          <w:szCs w:val="22"/>
        </w:rPr>
        <w:t>Warfarin</w:t>
      </w:r>
    </w:p>
    <w:p w14:paraId="55E9DCBF" w14:textId="75F971E2" w:rsidR="002028DD" w:rsidRPr="002028DD" w:rsidRDefault="002028DD" w:rsidP="00DE7A95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2028DD">
        <w:rPr>
          <w:rFonts w:ascii="Arial" w:hAnsi="Arial" w:cs="Arial"/>
          <w:sz w:val="22"/>
          <w:szCs w:val="22"/>
        </w:rPr>
        <w:t>Plavix® (clopidogrel bisulfate)</w:t>
      </w:r>
    </w:p>
    <w:p w14:paraId="7F908C50" w14:textId="22507833" w:rsidR="002028DD" w:rsidRPr="00362A83" w:rsidRDefault="002028DD" w:rsidP="00DE7A95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Hormone t</w:t>
      </w:r>
      <w:r w:rsidRPr="002028DD">
        <w:rPr>
          <w:rFonts w:ascii="Arial" w:hAnsi="Arial" w:cs="Arial"/>
          <w:sz w:val="22"/>
          <w:szCs w:val="22"/>
        </w:rPr>
        <w:t>herapy in tablet, injectable</w:t>
      </w:r>
      <w:r>
        <w:rPr>
          <w:rFonts w:ascii="Arial" w:hAnsi="Arial" w:cs="Arial"/>
          <w:sz w:val="22"/>
          <w:szCs w:val="22"/>
        </w:rPr>
        <w:t>,</w:t>
      </w:r>
      <w:r w:rsidRPr="002028DD">
        <w:rPr>
          <w:rFonts w:ascii="Arial" w:hAnsi="Arial" w:cs="Arial"/>
          <w:sz w:val="22"/>
          <w:szCs w:val="22"/>
        </w:rPr>
        <w:t xml:space="preserve"> or gel form</w:t>
      </w:r>
    </w:p>
    <w:p w14:paraId="2159F1D2" w14:textId="77777777" w:rsidR="00FE4E78" w:rsidRPr="00362A83" w:rsidRDefault="00FE4E78" w:rsidP="00FE4E78">
      <w:pPr>
        <w:rPr>
          <w:rFonts w:ascii="Arial" w:hAnsi="Arial" w:cs="Arial"/>
          <w:sz w:val="22"/>
          <w:szCs w:val="22"/>
        </w:rPr>
      </w:pPr>
    </w:p>
    <w:p w14:paraId="2159F1D3" w14:textId="61055956" w:rsidR="00FE4E78" w:rsidRPr="00362A83" w:rsidRDefault="008C6E38" w:rsidP="00FE4E78">
      <w:pPr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Participants: </w:t>
      </w:r>
      <w:r w:rsidR="00FE4E78" w:rsidRPr="00362A83">
        <w:rPr>
          <w:rFonts w:ascii="Arial" w:hAnsi="Arial" w:cs="Arial"/>
          <w:sz w:val="22"/>
          <w:szCs w:val="22"/>
        </w:rPr>
        <w:t xml:space="preserve">Refrain from engaging </w:t>
      </w:r>
      <w:r w:rsidR="00880740">
        <w:rPr>
          <w:rFonts w:ascii="Arial" w:hAnsi="Arial" w:cs="Arial"/>
          <w:sz w:val="22"/>
          <w:szCs w:val="22"/>
        </w:rPr>
        <w:t>i</w:t>
      </w:r>
      <w:r w:rsidR="00FE4E78" w:rsidRPr="00362A83">
        <w:rPr>
          <w:rFonts w:ascii="Arial" w:hAnsi="Arial" w:cs="Arial"/>
          <w:sz w:val="22"/>
          <w:szCs w:val="22"/>
        </w:rPr>
        <w:t>n the following activities 72 hours prior to each scheduled visit</w:t>
      </w:r>
      <w:r w:rsidR="004C00B7">
        <w:rPr>
          <w:rFonts w:ascii="Arial" w:hAnsi="Arial" w:cs="Arial"/>
          <w:sz w:val="22"/>
          <w:szCs w:val="22"/>
        </w:rPr>
        <w:t xml:space="preserve"> and </w:t>
      </w:r>
      <w:r w:rsidR="00FE4E78" w:rsidRPr="00362A83">
        <w:rPr>
          <w:rFonts w:ascii="Arial" w:hAnsi="Arial" w:cs="Arial"/>
          <w:sz w:val="22"/>
          <w:szCs w:val="22"/>
        </w:rPr>
        <w:t xml:space="preserve">while using study product: </w:t>
      </w:r>
    </w:p>
    <w:p w14:paraId="3C41AB7C" w14:textId="77777777" w:rsidR="004C00B7" w:rsidRPr="00362A83" w:rsidRDefault="004C00B7" w:rsidP="004C00B7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>Using non-study products</w:t>
      </w:r>
      <w:r w:rsidRPr="00EF1B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the rectum</w:t>
      </w:r>
      <w:r w:rsidRPr="00362A83">
        <w:rPr>
          <w:rFonts w:ascii="Arial" w:hAnsi="Arial" w:cs="Arial"/>
          <w:sz w:val="22"/>
          <w:szCs w:val="22"/>
        </w:rPr>
        <w:t xml:space="preserve"> and/or vagina</w:t>
      </w:r>
    </w:p>
    <w:p w14:paraId="43D6EAD2" w14:textId="77777777" w:rsidR="00631969" w:rsidRDefault="00631969" w:rsidP="00EA6973">
      <w:pPr>
        <w:pStyle w:val="ListParagraph"/>
        <w:rPr>
          <w:rFonts w:ascii="Arial" w:hAnsi="Arial" w:cs="Arial"/>
          <w:sz w:val="22"/>
          <w:szCs w:val="22"/>
        </w:rPr>
      </w:pPr>
    </w:p>
    <w:p w14:paraId="7D109D8A" w14:textId="31B590BF" w:rsidR="004C00B7" w:rsidRPr="00EA6973" w:rsidRDefault="0057492E" w:rsidP="00EA6973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Male participants: </w:t>
      </w:r>
      <w:r w:rsidR="008C6E38">
        <w:rPr>
          <w:rFonts w:ascii="Arial" w:hAnsi="Arial" w:cs="Arial"/>
          <w:sz w:val="22"/>
          <w:szCs w:val="22"/>
        </w:rPr>
        <w:t>Abstain</w:t>
      </w:r>
      <w:r w:rsidR="004C00B7">
        <w:rPr>
          <w:rFonts w:ascii="Arial" w:hAnsi="Arial" w:cs="Arial"/>
          <w:sz w:val="22"/>
          <w:szCs w:val="22"/>
        </w:rPr>
        <w:t xml:space="preserve"> from engaging in the following sexual activities 72 hours after biopsy collection</w:t>
      </w:r>
      <w:r w:rsidR="003B4758">
        <w:rPr>
          <w:rFonts w:ascii="Arial" w:hAnsi="Arial" w:cs="Arial"/>
          <w:sz w:val="22"/>
          <w:szCs w:val="22"/>
        </w:rPr>
        <w:t>:</w:t>
      </w:r>
    </w:p>
    <w:p w14:paraId="2159F1D4" w14:textId="25412411" w:rsidR="00FE4E78" w:rsidRPr="00362A83" w:rsidRDefault="00FE4E78" w:rsidP="004C00B7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 xml:space="preserve">Receptive </w:t>
      </w:r>
      <w:r w:rsidR="0057492E">
        <w:rPr>
          <w:rFonts w:ascii="Arial" w:hAnsi="Arial" w:cs="Arial"/>
          <w:sz w:val="22"/>
          <w:szCs w:val="22"/>
        </w:rPr>
        <w:t>anal intercourse, oral anogenital stimulation, stimulation via fingers and rectal insertion of sex toys</w:t>
      </w:r>
    </w:p>
    <w:p w14:paraId="4B40272B" w14:textId="77777777" w:rsidR="008C6E38" w:rsidRPr="00EA6973" w:rsidRDefault="008C6E38" w:rsidP="00EA6973">
      <w:pPr>
        <w:pStyle w:val="ListParagraph"/>
        <w:rPr>
          <w:rFonts w:ascii="Arial" w:hAnsi="Arial" w:cs="Arial"/>
          <w:sz w:val="22"/>
          <w:szCs w:val="22"/>
        </w:rPr>
      </w:pPr>
    </w:p>
    <w:p w14:paraId="3834793E" w14:textId="4FBB65F6" w:rsidR="0057492E" w:rsidRPr="00EA6973" w:rsidRDefault="0057492E" w:rsidP="00EA6973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Female participants: Abstain from </w:t>
      </w:r>
      <w:r w:rsidR="003B4758">
        <w:rPr>
          <w:rFonts w:ascii="Arial" w:hAnsi="Arial" w:cs="Arial"/>
          <w:sz w:val="22"/>
          <w:szCs w:val="22"/>
        </w:rPr>
        <w:t>engaging in the following activities 7 days following biopsy collection:</w:t>
      </w:r>
    </w:p>
    <w:p w14:paraId="2159F1DA" w14:textId="2CDE0897" w:rsidR="008F52DE" w:rsidRPr="00362A83" w:rsidRDefault="009B24EC" w:rsidP="00FE4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Inserting</w:t>
      </w:r>
      <w:r w:rsidR="003B4758" w:rsidRPr="003B4758">
        <w:rPr>
          <w:rFonts w:ascii="Arial" w:hAnsi="Arial" w:cs="Arial"/>
          <w:sz w:val="22"/>
          <w:szCs w:val="22"/>
        </w:rPr>
        <w:t xml:space="preserve"> anything </w:t>
      </w:r>
      <w:r>
        <w:rPr>
          <w:rFonts w:ascii="Arial" w:hAnsi="Arial" w:cs="Arial"/>
          <w:sz w:val="22"/>
          <w:szCs w:val="22"/>
        </w:rPr>
        <w:t xml:space="preserve">in the vagina and rectum, sexual activities including </w:t>
      </w:r>
      <w:r w:rsidR="003B4758" w:rsidRPr="003B4758">
        <w:rPr>
          <w:rFonts w:ascii="Arial" w:hAnsi="Arial" w:cs="Arial"/>
          <w:sz w:val="22"/>
          <w:szCs w:val="22"/>
        </w:rPr>
        <w:t>RAI, penile-vaginal intercourse, receptive oral anogenital stimulation, vaginal or rectal stimulation via fingers, and vaginal or rectal insertion of sex toys</w:t>
      </w:r>
    </w:p>
    <w:p w14:paraId="2159F1DE" w14:textId="7143A7E9" w:rsidR="00A44AA9" w:rsidRDefault="00E5616D" w:rsidP="00ED0B0C">
      <w:pPr>
        <w:spacing w:line="480" w:lineRule="auto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 xml:space="preserve">Comments: </w:t>
      </w:r>
      <w:r w:rsidR="00A44AA9" w:rsidRPr="00362A83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A44AA9" w:rsidRPr="00362A83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</w:t>
      </w:r>
      <w:r w:rsidRPr="00362A83">
        <w:rPr>
          <w:rFonts w:ascii="Arial" w:hAnsi="Arial" w:cs="Arial"/>
          <w:sz w:val="22"/>
          <w:szCs w:val="22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4"/>
      </w:tblGrid>
      <w:tr w:rsidR="00362A83" w:rsidRPr="00BA00EB" w14:paraId="2159F1E1" w14:textId="77777777" w:rsidTr="00C57314">
        <w:trPr>
          <w:trHeight w:val="377"/>
        </w:trPr>
        <w:tc>
          <w:tcPr>
            <w:tcW w:w="4515" w:type="dxa"/>
            <w:shd w:val="clear" w:color="auto" w:fill="auto"/>
            <w:vAlign w:val="center"/>
          </w:tcPr>
          <w:p w14:paraId="2159F1DF" w14:textId="77777777" w:rsidR="00362A83" w:rsidRPr="00BA00EB" w:rsidRDefault="00362A83" w:rsidP="00C573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A00EB">
              <w:rPr>
                <w:rFonts w:ascii="Arial" w:hAnsi="Arial" w:cs="Arial"/>
                <w:b/>
              </w:rPr>
              <w:t>PTID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2159F1E0" w14:textId="77777777" w:rsidR="00362A83" w:rsidRPr="00BA00EB" w:rsidRDefault="00362A83" w:rsidP="00C5731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Visit Date: </w:t>
            </w:r>
          </w:p>
        </w:tc>
      </w:tr>
      <w:tr w:rsidR="00362A83" w:rsidRPr="00BA00EB" w14:paraId="2159F1E7" w14:textId="77777777" w:rsidTr="00C57314">
        <w:tc>
          <w:tcPr>
            <w:tcW w:w="4515" w:type="dxa"/>
            <w:shd w:val="clear" w:color="auto" w:fill="auto"/>
            <w:vAlign w:val="center"/>
          </w:tcPr>
          <w:p w14:paraId="2159F1E2" w14:textId="77777777" w:rsidR="00362A83" w:rsidRPr="00BA00EB" w:rsidRDefault="00362A83" w:rsidP="00C57314">
            <w:pPr>
              <w:rPr>
                <w:rFonts w:ascii="Arial" w:hAnsi="Arial" w:cs="Arial"/>
                <w:b/>
              </w:rPr>
            </w:pPr>
            <w:r w:rsidRPr="00BA00EB">
              <w:rPr>
                <w:rFonts w:ascii="Arial" w:hAnsi="Arial" w:cs="Arial"/>
                <w:b/>
              </w:rPr>
              <w:t>Visit Code:</w:t>
            </w:r>
          </w:p>
          <w:p w14:paraId="2159F1E3" w14:textId="77777777" w:rsidR="00362A83" w:rsidRPr="00BA00EB" w:rsidRDefault="00362A83" w:rsidP="00C573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159F1E4" w14:textId="77777777" w:rsidR="00362A83" w:rsidRPr="00BA00EB" w:rsidRDefault="00362A83" w:rsidP="00C573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159F1E5" w14:textId="77777777" w:rsidR="00362A83" w:rsidRPr="00BA00EB" w:rsidRDefault="00362A83" w:rsidP="00C57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Initials</w:t>
            </w:r>
            <w:r w:rsidRPr="00BA00EB">
              <w:rPr>
                <w:rFonts w:ascii="Arial" w:hAnsi="Arial" w:cs="Arial"/>
                <w:b/>
              </w:rPr>
              <w:t>:</w:t>
            </w:r>
          </w:p>
          <w:p w14:paraId="2159F1E6" w14:textId="77777777" w:rsidR="00362A83" w:rsidRPr="00BA00EB" w:rsidRDefault="00362A83" w:rsidP="00C573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2159F1E8" w14:textId="77777777" w:rsidR="00362A83" w:rsidRDefault="00362A83" w:rsidP="00362A83">
      <w:pPr>
        <w:rPr>
          <w:rFonts w:ascii="Arial" w:hAnsi="Arial" w:cs="Arial"/>
          <w:b/>
          <w:sz w:val="22"/>
          <w:szCs w:val="22"/>
        </w:rPr>
      </w:pPr>
    </w:p>
    <w:p w14:paraId="2159F1E9" w14:textId="77777777" w:rsidR="00362A83" w:rsidRDefault="00362A83" w:rsidP="00362A83">
      <w:pPr>
        <w:numPr>
          <w:ilvl w:val="0"/>
          <w:numId w:val="11"/>
        </w:numPr>
        <w:ind w:left="360"/>
        <w:rPr>
          <w:rFonts w:ascii="Arial" w:hAnsi="Arial" w:cs="Arial"/>
          <w:b/>
          <w:sz w:val="22"/>
          <w:szCs w:val="22"/>
        </w:rPr>
      </w:pPr>
      <w:r w:rsidRPr="00362A83">
        <w:rPr>
          <w:rFonts w:ascii="Arial" w:hAnsi="Arial" w:cs="Arial"/>
          <w:b/>
          <w:sz w:val="22"/>
          <w:szCs w:val="22"/>
        </w:rPr>
        <w:t>At Visit 3 and Visits 7-13, provide product adherence counseling</w:t>
      </w:r>
    </w:p>
    <w:p w14:paraId="2159F1EA" w14:textId="77777777" w:rsidR="00362A83" w:rsidRDefault="00362A83" w:rsidP="00362A83">
      <w:pPr>
        <w:rPr>
          <w:rFonts w:ascii="Arial" w:hAnsi="Arial" w:cs="Arial"/>
          <w:b/>
          <w:sz w:val="22"/>
          <w:szCs w:val="22"/>
        </w:rPr>
      </w:pPr>
    </w:p>
    <w:p w14:paraId="2159F1EB" w14:textId="77777777" w:rsidR="00362A83" w:rsidRPr="00E30C56" w:rsidRDefault="00362A83" w:rsidP="00362A83">
      <w:pPr>
        <w:numPr>
          <w:ilvl w:val="0"/>
          <w:numId w:val="10"/>
        </w:numPr>
        <w:ind w:left="900"/>
        <w:rPr>
          <w:rFonts w:ascii="Arial" w:hAnsi="Arial" w:cs="Arial"/>
          <w:b/>
          <w:sz w:val="22"/>
          <w:szCs w:val="22"/>
        </w:rPr>
      </w:pPr>
      <w:r w:rsidRPr="00E30C56">
        <w:rPr>
          <w:rFonts w:ascii="Arial" w:hAnsi="Arial" w:cs="Arial"/>
          <w:b/>
          <w:sz w:val="22"/>
          <w:szCs w:val="22"/>
        </w:rPr>
        <w:t>At Visit 3:</w:t>
      </w:r>
    </w:p>
    <w:p w14:paraId="2159F1EC" w14:textId="56FF02A3" w:rsidR="00362A83" w:rsidRDefault="00362A83" w:rsidP="00362A83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to participant that clinic staff will be administering the gel. </w:t>
      </w:r>
    </w:p>
    <w:p w14:paraId="2159F1ED" w14:textId="77777777" w:rsidR="00362A83" w:rsidRDefault="00362A83" w:rsidP="00362A83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process for gel administration</w:t>
      </w:r>
    </w:p>
    <w:p w14:paraId="2159F1EE" w14:textId="77777777" w:rsidR="00362A83" w:rsidRDefault="00362A83" w:rsidP="00362A83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there is any discomfort while inserting the gel, participant should immediately inform study staff.</w:t>
      </w:r>
    </w:p>
    <w:p w14:paraId="2159F1EF" w14:textId="77777777" w:rsidR="00362A83" w:rsidRDefault="00362A83" w:rsidP="00362A83">
      <w:pPr>
        <w:rPr>
          <w:rFonts w:ascii="Arial" w:hAnsi="Arial" w:cs="Arial"/>
          <w:sz w:val="22"/>
          <w:szCs w:val="22"/>
        </w:rPr>
      </w:pPr>
    </w:p>
    <w:p w14:paraId="2159F1F0" w14:textId="1E501CEE" w:rsidR="00362A83" w:rsidRPr="00E30C56" w:rsidRDefault="00362A83" w:rsidP="00E30C56">
      <w:pPr>
        <w:numPr>
          <w:ilvl w:val="0"/>
          <w:numId w:val="10"/>
        </w:numPr>
        <w:ind w:left="900"/>
        <w:rPr>
          <w:rFonts w:ascii="Arial" w:hAnsi="Arial" w:cs="Arial"/>
          <w:b/>
          <w:sz w:val="22"/>
          <w:szCs w:val="22"/>
        </w:rPr>
      </w:pPr>
      <w:r w:rsidRPr="00E30C56">
        <w:rPr>
          <w:rFonts w:ascii="Arial" w:hAnsi="Arial" w:cs="Arial"/>
          <w:b/>
          <w:sz w:val="22"/>
          <w:szCs w:val="22"/>
        </w:rPr>
        <w:t xml:space="preserve">At Visits 7-13 (directly observed </w:t>
      </w:r>
      <w:r w:rsidR="00552A2E">
        <w:rPr>
          <w:rFonts w:ascii="Arial" w:hAnsi="Arial" w:cs="Arial"/>
          <w:b/>
          <w:sz w:val="22"/>
          <w:szCs w:val="22"/>
        </w:rPr>
        <w:t xml:space="preserve">or </w:t>
      </w:r>
      <w:r w:rsidR="00552A2E" w:rsidRPr="00E30C56">
        <w:rPr>
          <w:rFonts w:ascii="Arial" w:hAnsi="Arial" w:cs="Arial"/>
          <w:b/>
          <w:sz w:val="22"/>
          <w:szCs w:val="22"/>
        </w:rPr>
        <w:t>staff-administered</w:t>
      </w:r>
      <w:r w:rsidRPr="00E30C56">
        <w:rPr>
          <w:rFonts w:ascii="Arial" w:hAnsi="Arial" w:cs="Arial"/>
          <w:b/>
          <w:sz w:val="22"/>
          <w:szCs w:val="22"/>
        </w:rPr>
        <w:t>):</w:t>
      </w:r>
    </w:p>
    <w:p w14:paraId="2159F1F1" w14:textId="1F6578F8" w:rsidR="00362A83" w:rsidRDefault="0002039B" w:rsidP="00E30C56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</w:t>
      </w:r>
      <w:r w:rsidR="00362A83">
        <w:rPr>
          <w:rFonts w:ascii="Arial" w:hAnsi="Arial" w:cs="Arial"/>
          <w:sz w:val="22"/>
          <w:szCs w:val="22"/>
        </w:rPr>
        <w:t>product use instructions</w:t>
      </w:r>
      <w:r>
        <w:rPr>
          <w:rFonts w:ascii="Arial" w:hAnsi="Arial" w:cs="Arial"/>
          <w:sz w:val="22"/>
          <w:szCs w:val="22"/>
        </w:rPr>
        <w:t xml:space="preserve"> with participant</w:t>
      </w:r>
    </w:p>
    <w:p w14:paraId="6357D360" w14:textId="01CF4090" w:rsidR="00552A2E" w:rsidRDefault="00362A83" w:rsidP="00552A2E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 participant dose administration will be directly observed</w:t>
      </w:r>
      <w:r w:rsidR="00552A2E" w:rsidRPr="00552A2E">
        <w:rPr>
          <w:rFonts w:ascii="Arial" w:hAnsi="Arial" w:cs="Arial"/>
          <w:sz w:val="22"/>
          <w:szCs w:val="22"/>
        </w:rPr>
        <w:t xml:space="preserve"> </w:t>
      </w:r>
      <w:r w:rsidR="00552A2E">
        <w:rPr>
          <w:rFonts w:ascii="Arial" w:hAnsi="Arial" w:cs="Arial"/>
          <w:sz w:val="22"/>
          <w:szCs w:val="22"/>
        </w:rPr>
        <w:t>or explain the process for gel administration</w:t>
      </w:r>
    </w:p>
    <w:p w14:paraId="2159F1F3" w14:textId="5D54728B" w:rsidR="00362A83" w:rsidRDefault="00362A83" w:rsidP="00E30C56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Encourage </w:t>
      </w:r>
      <w:r w:rsidR="00BD601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participant </w:t>
      </w:r>
      <w:r w:rsidR="00BD601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ask any questions he/she may have about gel insertion</w:t>
      </w:r>
    </w:p>
    <w:p w14:paraId="61ECCFC0" w14:textId="77777777" w:rsidR="00552A2E" w:rsidRDefault="00552A2E" w:rsidP="00552A2E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there is any discomfort while inserting the gel, participant should immediately inform study staff.</w:t>
      </w:r>
    </w:p>
    <w:p w14:paraId="2159F1F9" w14:textId="77777777" w:rsidR="00362A83" w:rsidRDefault="00362A83" w:rsidP="00362A83">
      <w:pPr>
        <w:rPr>
          <w:rFonts w:ascii="Arial" w:hAnsi="Arial" w:cs="Arial"/>
          <w:sz w:val="22"/>
          <w:szCs w:val="22"/>
        </w:rPr>
      </w:pPr>
    </w:p>
    <w:p w14:paraId="2159F1FA" w14:textId="77777777" w:rsidR="00E30C56" w:rsidRPr="00E30C56" w:rsidRDefault="00E30C56" w:rsidP="00E30C56">
      <w:pPr>
        <w:numPr>
          <w:ilvl w:val="0"/>
          <w:numId w:val="11"/>
        </w:numPr>
        <w:ind w:left="360"/>
        <w:rPr>
          <w:rFonts w:ascii="Arial" w:hAnsi="Arial" w:cs="Arial"/>
          <w:b/>
          <w:sz w:val="22"/>
          <w:szCs w:val="22"/>
        </w:rPr>
      </w:pPr>
      <w:r w:rsidRPr="00E30C56">
        <w:rPr>
          <w:rFonts w:ascii="Arial" w:hAnsi="Arial" w:cs="Arial"/>
          <w:b/>
          <w:sz w:val="22"/>
          <w:szCs w:val="22"/>
        </w:rPr>
        <w:t xml:space="preserve">At Visit 7:  </w:t>
      </w:r>
    </w:p>
    <w:p w14:paraId="2159F1FB" w14:textId="77777777" w:rsidR="00E30C56" w:rsidRDefault="00E30C56" w:rsidP="00E30C56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participant with one additional pre-filled applicator of study product</w:t>
      </w:r>
    </w:p>
    <w:p w14:paraId="2159F1FC" w14:textId="77777777" w:rsidR="00E30C56" w:rsidRDefault="00E30C56" w:rsidP="00E30C56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to participant the purpose of this extra applicator</w:t>
      </w:r>
    </w:p>
    <w:p w14:paraId="2159F1FD" w14:textId="77777777" w:rsidR="00E30C56" w:rsidRDefault="00E30C56" w:rsidP="00E30C56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with participant product use instructions and provide a copy of the Product Use Instructions sheet</w:t>
      </w:r>
    </w:p>
    <w:p w14:paraId="2159F1FE" w14:textId="6DF1C798" w:rsidR="00E30C56" w:rsidRDefault="00E30C56" w:rsidP="00E30C56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participant an appointment card with space to record date and time of dose administration</w:t>
      </w:r>
      <w:r w:rsidR="00BD6017">
        <w:rPr>
          <w:rFonts w:ascii="Arial" w:hAnsi="Arial" w:cs="Arial"/>
          <w:sz w:val="22"/>
          <w:szCs w:val="22"/>
        </w:rPr>
        <w:t>.</w:t>
      </w:r>
    </w:p>
    <w:p w14:paraId="2159F1FF" w14:textId="5CFC54D5" w:rsidR="00E30C56" w:rsidRDefault="00552A2E" w:rsidP="00E30C56">
      <w:pPr>
        <w:numPr>
          <w:ilvl w:val="0"/>
          <w:numId w:val="1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 participant to </w:t>
      </w:r>
      <w:r w:rsidR="00E30C56">
        <w:rPr>
          <w:rFonts w:ascii="Arial" w:hAnsi="Arial" w:cs="Arial"/>
          <w:sz w:val="22"/>
          <w:szCs w:val="22"/>
        </w:rPr>
        <w:t>return unused applicator at Visit 13</w:t>
      </w:r>
    </w:p>
    <w:p w14:paraId="2159F200" w14:textId="77777777" w:rsidR="00E30C56" w:rsidRDefault="00E30C56" w:rsidP="00E30C56">
      <w:pPr>
        <w:rPr>
          <w:rFonts w:ascii="Arial" w:hAnsi="Arial" w:cs="Arial"/>
          <w:sz w:val="22"/>
          <w:szCs w:val="22"/>
        </w:rPr>
      </w:pPr>
    </w:p>
    <w:p w14:paraId="2159F201" w14:textId="77777777" w:rsidR="00E30C56" w:rsidRDefault="00E30C56" w:rsidP="00E30C56">
      <w:pPr>
        <w:spacing w:line="480" w:lineRule="auto"/>
        <w:rPr>
          <w:rFonts w:ascii="Arial" w:hAnsi="Arial" w:cs="Arial"/>
          <w:sz w:val="22"/>
          <w:szCs w:val="22"/>
        </w:rPr>
      </w:pPr>
      <w:r w:rsidRPr="00362A83">
        <w:rPr>
          <w:rFonts w:ascii="Arial" w:hAnsi="Arial" w:cs="Arial"/>
          <w:sz w:val="22"/>
          <w:szCs w:val="22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81069E">
        <w:rPr>
          <w:rFonts w:ascii="Arial" w:hAnsi="Arial" w:cs="Arial"/>
          <w:sz w:val="22"/>
          <w:szCs w:val="22"/>
        </w:rPr>
        <w:t>________</w:t>
      </w:r>
    </w:p>
    <w:p w14:paraId="2159F202" w14:textId="77777777" w:rsidR="00E30C56" w:rsidRDefault="00E30C56" w:rsidP="00E30C56">
      <w:pPr>
        <w:rPr>
          <w:rFonts w:ascii="Arial" w:hAnsi="Arial" w:cs="Arial"/>
          <w:sz w:val="22"/>
          <w:szCs w:val="22"/>
        </w:rPr>
      </w:pPr>
    </w:p>
    <w:sectPr w:rsidR="00E30C56" w:rsidSect="00362A83">
      <w:type w:val="continuous"/>
      <w:pgSz w:w="11909" w:h="16834" w:code="9"/>
      <w:pgMar w:top="810" w:right="1440" w:bottom="360" w:left="1440" w:header="10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E189" w14:textId="77777777" w:rsidR="00E905C7" w:rsidRDefault="00E905C7" w:rsidP="00A44AA9">
      <w:r>
        <w:separator/>
      </w:r>
    </w:p>
  </w:endnote>
  <w:endnote w:type="continuationSeparator" w:id="0">
    <w:p w14:paraId="22623AA8" w14:textId="77777777" w:rsidR="00E905C7" w:rsidRDefault="00E905C7" w:rsidP="00A4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9F20F" w14:textId="77777777" w:rsidR="00E02BD0" w:rsidRDefault="00E02BD0">
    <w:pPr>
      <w:pStyle w:val="Footer"/>
      <w:tabs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9DC1" w14:textId="77777777" w:rsidR="00E905C7" w:rsidRDefault="00E905C7" w:rsidP="00A44AA9">
      <w:r>
        <w:separator/>
      </w:r>
    </w:p>
  </w:footnote>
  <w:footnote w:type="continuationSeparator" w:id="0">
    <w:p w14:paraId="01EB66FD" w14:textId="77777777" w:rsidR="00E905C7" w:rsidRDefault="00E905C7" w:rsidP="00A4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9F207" w14:textId="32643584" w:rsidR="00362A83" w:rsidRDefault="00362A83" w:rsidP="00362A8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MTN-026</w:t>
    </w:r>
  </w:p>
  <w:p w14:paraId="2159F208" w14:textId="77777777" w:rsidR="00362A83" w:rsidRDefault="00362A83" w:rsidP="00362A8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Protocol Counseling </w:t>
    </w:r>
    <w:r w:rsidRPr="00BA00EB">
      <w:rPr>
        <w:rFonts w:ascii="Arial" w:hAnsi="Arial" w:cs="Arial"/>
        <w:b/>
        <w:sz w:val="28"/>
        <w:szCs w:val="28"/>
      </w:rPr>
      <w:t>Worksheet</w:t>
    </w:r>
  </w:p>
  <w:p w14:paraId="2159F209" w14:textId="24F6EF1B" w:rsidR="00362A83" w:rsidRPr="00BA00EB" w:rsidRDefault="00362A83" w:rsidP="00362A83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Page </w:t>
    </w:r>
    <w:r w:rsidRPr="00362A83">
      <w:rPr>
        <w:rFonts w:ascii="Arial" w:hAnsi="Arial" w:cs="Arial"/>
        <w:b/>
        <w:bCs/>
        <w:sz w:val="28"/>
        <w:szCs w:val="28"/>
      </w:rPr>
      <w:fldChar w:fldCharType="begin"/>
    </w:r>
    <w:r w:rsidRPr="00362A83">
      <w:rPr>
        <w:rFonts w:ascii="Arial" w:hAnsi="Arial" w:cs="Arial"/>
        <w:b/>
        <w:bCs/>
        <w:sz w:val="28"/>
        <w:szCs w:val="28"/>
      </w:rPr>
      <w:instrText xml:space="preserve"> PAGE  \* Arabic  \* MERGEFORMAT </w:instrText>
    </w:r>
    <w:r w:rsidRPr="00362A83">
      <w:rPr>
        <w:rFonts w:ascii="Arial" w:hAnsi="Arial" w:cs="Arial"/>
        <w:b/>
        <w:bCs/>
        <w:sz w:val="28"/>
        <w:szCs w:val="28"/>
      </w:rPr>
      <w:fldChar w:fldCharType="separate"/>
    </w:r>
    <w:r w:rsidR="00243629">
      <w:rPr>
        <w:rFonts w:ascii="Arial" w:hAnsi="Arial" w:cs="Arial"/>
        <w:b/>
        <w:bCs/>
        <w:noProof/>
        <w:sz w:val="28"/>
        <w:szCs w:val="28"/>
      </w:rPr>
      <w:t>2</w:t>
    </w:r>
    <w:r w:rsidRPr="00362A83">
      <w:rPr>
        <w:rFonts w:ascii="Arial" w:hAnsi="Arial" w:cs="Arial"/>
        <w:b/>
        <w:bCs/>
        <w:sz w:val="28"/>
        <w:szCs w:val="28"/>
      </w:rPr>
      <w:fldChar w:fldCharType="end"/>
    </w:r>
    <w:r w:rsidRPr="00362A83">
      <w:rPr>
        <w:rFonts w:ascii="Arial" w:hAnsi="Arial" w:cs="Arial"/>
        <w:b/>
        <w:sz w:val="28"/>
        <w:szCs w:val="28"/>
      </w:rPr>
      <w:t xml:space="preserve"> of </w:t>
    </w:r>
    <w:r w:rsidRPr="00362A83">
      <w:rPr>
        <w:rFonts w:ascii="Arial" w:hAnsi="Arial" w:cs="Arial"/>
        <w:b/>
        <w:bCs/>
        <w:sz w:val="28"/>
        <w:szCs w:val="28"/>
      </w:rPr>
      <w:fldChar w:fldCharType="begin"/>
    </w:r>
    <w:r w:rsidRPr="00362A83">
      <w:rPr>
        <w:rFonts w:ascii="Arial" w:hAnsi="Arial" w:cs="Arial"/>
        <w:b/>
        <w:bCs/>
        <w:sz w:val="28"/>
        <w:szCs w:val="28"/>
      </w:rPr>
      <w:instrText xml:space="preserve"> NUMPAGES  \* Arabic  \* MERGEFORMAT </w:instrText>
    </w:r>
    <w:r w:rsidRPr="00362A83">
      <w:rPr>
        <w:rFonts w:ascii="Arial" w:hAnsi="Arial" w:cs="Arial"/>
        <w:b/>
        <w:bCs/>
        <w:sz w:val="28"/>
        <w:szCs w:val="28"/>
      </w:rPr>
      <w:fldChar w:fldCharType="separate"/>
    </w:r>
    <w:r w:rsidR="00243629">
      <w:rPr>
        <w:rFonts w:ascii="Arial" w:hAnsi="Arial" w:cs="Arial"/>
        <w:b/>
        <w:bCs/>
        <w:noProof/>
        <w:sz w:val="28"/>
        <w:szCs w:val="28"/>
      </w:rPr>
      <w:t>2</w:t>
    </w:r>
    <w:r w:rsidRPr="00362A83">
      <w:rPr>
        <w:rFonts w:ascii="Arial" w:hAnsi="Arial" w:cs="Arial"/>
        <w:b/>
        <w:bCs/>
        <w:sz w:val="28"/>
        <w:szCs w:val="28"/>
      </w:rPr>
      <w:fldChar w:fldCharType="end"/>
    </w:r>
  </w:p>
  <w:p w14:paraId="2159F20A" w14:textId="77777777" w:rsidR="00362A83" w:rsidRDefault="0036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9F20B" w14:textId="4965E08B" w:rsidR="00362A83" w:rsidRDefault="00362A83" w:rsidP="00362A8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MTN-026</w:t>
    </w:r>
  </w:p>
  <w:p w14:paraId="2159F20C" w14:textId="77777777" w:rsidR="00362A83" w:rsidRDefault="00362A83" w:rsidP="00362A8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Protocol Counseling </w:t>
    </w:r>
    <w:r w:rsidRPr="00BA00EB">
      <w:rPr>
        <w:rFonts w:ascii="Arial" w:hAnsi="Arial" w:cs="Arial"/>
        <w:b/>
        <w:sz w:val="28"/>
        <w:szCs w:val="28"/>
      </w:rPr>
      <w:t>Worksheet</w:t>
    </w:r>
  </w:p>
  <w:p w14:paraId="2159F20D" w14:textId="6D2332CC" w:rsidR="00362A83" w:rsidRPr="00BA00EB" w:rsidRDefault="00362A83" w:rsidP="00362A83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Page </w:t>
    </w:r>
    <w:r w:rsidRPr="00362A83">
      <w:rPr>
        <w:rFonts w:ascii="Arial" w:hAnsi="Arial" w:cs="Arial"/>
        <w:b/>
        <w:bCs/>
        <w:sz w:val="28"/>
        <w:szCs w:val="28"/>
      </w:rPr>
      <w:fldChar w:fldCharType="begin"/>
    </w:r>
    <w:r w:rsidRPr="00362A83">
      <w:rPr>
        <w:rFonts w:ascii="Arial" w:hAnsi="Arial" w:cs="Arial"/>
        <w:b/>
        <w:bCs/>
        <w:sz w:val="28"/>
        <w:szCs w:val="28"/>
      </w:rPr>
      <w:instrText xml:space="preserve"> PAGE  \* Arabic  \* MERGEFORMAT </w:instrText>
    </w:r>
    <w:r w:rsidRPr="00362A83">
      <w:rPr>
        <w:rFonts w:ascii="Arial" w:hAnsi="Arial" w:cs="Arial"/>
        <w:b/>
        <w:bCs/>
        <w:sz w:val="28"/>
        <w:szCs w:val="28"/>
      </w:rPr>
      <w:fldChar w:fldCharType="separate"/>
    </w:r>
    <w:r w:rsidR="00243629">
      <w:rPr>
        <w:rFonts w:ascii="Arial" w:hAnsi="Arial" w:cs="Arial"/>
        <w:b/>
        <w:bCs/>
        <w:noProof/>
        <w:sz w:val="28"/>
        <w:szCs w:val="28"/>
      </w:rPr>
      <w:t>1</w:t>
    </w:r>
    <w:r w:rsidRPr="00362A83">
      <w:rPr>
        <w:rFonts w:ascii="Arial" w:hAnsi="Arial" w:cs="Arial"/>
        <w:b/>
        <w:bCs/>
        <w:sz w:val="28"/>
        <w:szCs w:val="28"/>
      </w:rPr>
      <w:fldChar w:fldCharType="end"/>
    </w:r>
    <w:r w:rsidRPr="00362A83">
      <w:rPr>
        <w:rFonts w:ascii="Arial" w:hAnsi="Arial" w:cs="Arial"/>
        <w:b/>
        <w:sz w:val="28"/>
        <w:szCs w:val="28"/>
      </w:rPr>
      <w:t xml:space="preserve"> of </w:t>
    </w:r>
    <w:r w:rsidRPr="00362A83">
      <w:rPr>
        <w:rFonts w:ascii="Arial" w:hAnsi="Arial" w:cs="Arial"/>
        <w:b/>
        <w:bCs/>
        <w:sz w:val="28"/>
        <w:szCs w:val="28"/>
      </w:rPr>
      <w:fldChar w:fldCharType="begin"/>
    </w:r>
    <w:r w:rsidRPr="00362A83">
      <w:rPr>
        <w:rFonts w:ascii="Arial" w:hAnsi="Arial" w:cs="Arial"/>
        <w:b/>
        <w:bCs/>
        <w:sz w:val="28"/>
        <w:szCs w:val="28"/>
      </w:rPr>
      <w:instrText xml:space="preserve"> NUMPAGES  \* Arabic  \* MERGEFORMAT </w:instrText>
    </w:r>
    <w:r w:rsidRPr="00362A83">
      <w:rPr>
        <w:rFonts w:ascii="Arial" w:hAnsi="Arial" w:cs="Arial"/>
        <w:b/>
        <w:bCs/>
        <w:sz w:val="28"/>
        <w:szCs w:val="28"/>
      </w:rPr>
      <w:fldChar w:fldCharType="separate"/>
    </w:r>
    <w:r w:rsidR="00243629">
      <w:rPr>
        <w:rFonts w:ascii="Arial" w:hAnsi="Arial" w:cs="Arial"/>
        <w:b/>
        <w:bCs/>
        <w:noProof/>
        <w:sz w:val="28"/>
        <w:szCs w:val="28"/>
      </w:rPr>
      <w:t>2</w:t>
    </w:r>
    <w:r w:rsidRPr="00362A83">
      <w:rPr>
        <w:rFonts w:ascii="Arial" w:hAnsi="Arial" w:cs="Arial"/>
        <w:b/>
        <w:bCs/>
        <w:sz w:val="28"/>
        <w:szCs w:val="28"/>
      </w:rPr>
      <w:fldChar w:fldCharType="end"/>
    </w:r>
  </w:p>
  <w:p w14:paraId="2159F20E" w14:textId="77777777" w:rsidR="00E02BD0" w:rsidRDefault="00E02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89F"/>
    <w:multiLevelType w:val="hybridMultilevel"/>
    <w:tmpl w:val="2EBC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CA6"/>
    <w:multiLevelType w:val="hybridMultilevel"/>
    <w:tmpl w:val="50D6A74A"/>
    <w:lvl w:ilvl="0" w:tplc="B41C425E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3EED"/>
    <w:multiLevelType w:val="hybridMultilevel"/>
    <w:tmpl w:val="B3C2B4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1B0013BC"/>
    <w:multiLevelType w:val="hybridMultilevel"/>
    <w:tmpl w:val="6B40E13C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5FC2"/>
    <w:multiLevelType w:val="hybridMultilevel"/>
    <w:tmpl w:val="2BBACE14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5DB"/>
    <w:multiLevelType w:val="hybridMultilevel"/>
    <w:tmpl w:val="44CCDA38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0AD"/>
    <w:multiLevelType w:val="hybridMultilevel"/>
    <w:tmpl w:val="C24A0378"/>
    <w:lvl w:ilvl="0" w:tplc="845AE928">
      <w:numFmt w:val="bullet"/>
      <w:lvlText w:val="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14321C"/>
    <w:multiLevelType w:val="hybridMultilevel"/>
    <w:tmpl w:val="5292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75B92"/>
    <w:multiLevelType w:val="hybridMultilevel"/>
    <w:tmpl w:val="7198337A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D33E5"/>
    <w:multiLevelType w:val="hybridMultilevel"/>
    <w:tmpl w:val="AB3CAFB8"/>
    <w:lvl w:ilvl="0" w:tplc="86E0D802"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845AE928">
      <w:numFmt w:val="bullet"/>
      <w:lvlText w:val="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846D1A"/>
    <w:multiLevelType w:val="hybridMultilevel"/>
    <w:tmpl w:val="A90E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94DEF"/>
    <w:multiLevelType w:val="hybridMultilevel"/>
    <w:tmpl w:val="1B4214C8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EE"/>
    <w:rsid w:val="0000731A"/>
    <w:rsid w:val="0002039B"/>
    <w:rsid w:val="00046D4F"/>
    <w:rsid w:val="000865CC"/>
    <w:rsid w:val="00091DE3"/>
    <w:rsid w:val="000C5651"/>
    <w:rsid w:val="0012479C"/>
    <w:rsid w:val="002028DD"/>
    <w:rsid w:val="002307EA"/>
    <w:rsid w:val="00240AE6"/>
    <w:rsid w:val="00243629"/>
    <w:rsid w:val="002658D7"/>
    <w:rsid w:val="00274870"/>
    <w:rsid w:val="00277238"/>
    <w:rsid w:val="002E09DA"/>
    <w:rsid w:val="002E45AA"/>
    <w:rsid w:val="002F2F13"/>
    <w:rsid w:val="00327D18"/>
    <w:rsid w:val="00345131"/>
    <w:rsid w:val="00362A83"/>
    <w:rsid w:val="003855C0"/>
    <w:rsid w:val="003B4758"/>
    <w:rsid w:val="003F11B4"/>
    <w:rsid w:val="004B2FB7"/>
    <w:rsid w:val="004C00B7"/>
    <w:rsid w:val="004F0B76"/>
    <w:rsid w:val="00524A27"/>
    <w:rsid w:val="00534A87"/>
    <w:rsid w:val="00540A9B"/>
    <w:rsid w:val="00545BB5"/>
    <w:rsid w:val="00552A2E"/>
    <w:rsid w:val="00552B7A"/>
    <w:rsid w:val="0057492E"/>
    <w:rsid w:val="005B1BBE"/>
    <w:rsid w:val="005C101F"/>
    <w:rsid w:val="006026D4"/>
    <w:rsid w:val="00613C7E"/>
    <w:rsid w:val="00630128"/>
    <w:rsid w:val="00631969"/>
    <w:rsid w:val="00632430"/>
    <w:rsid w:val="00636F77"/>
    <w:rsid w:val="00637903"/>
    <w:rsid w:val="006436DF"/>
    <w:rsid w:val="0064665C"/>
    <w:rsid w:val="006631D2"/>
    <w:rsid w:val="0069277D"/>
    <w:rsid w:val="006A6CDE"/>
    <w:rsid w:val="006C105F"/>
    <w:rsid w:val="006F3FE2"/>
    <w:rsid w:val="007A2CE9"/>
    <w:rsid w:val="007E1F8D"/>
    <w:rsid w:val="008045AC"/>
    <w:rsid w:val="0081069E"/>
    <w:rsid w:val="008537FB"/>
    <w:rsid w:val="00880740"/>
    <w:rsid w:val="00895842"/>
    <w:rsid w:val="008B72D4"/>
    <w:rsid w:val="008C6E38"/>
    <w:rsid w:val="008D091A"/>
    <w:rsid w:val="008F52DE"/>
    <w:rsid w:val="00911334"/>
    <w:rsid w:val="0091274D"/>
    <w:rsid w:val="00917FFA"/>
    <w:rsid w:val="00976610"/>
    <w:rsid w:val="00981F42"/>
    <w:rsid w:val="00987679"/>
    <w:rsid w:val="009B24EC"/>
    <w:rsid w:val="009E693E"/>
    <w:rsid w:val="009F24F0"/>
    <w:rsid w:val="00A00D5C"/>
    <w:rsid w:val="00A404F4"/>
    <w:rsid w:val="00A43E3E"/>
    <w:rsid w:val="00A44AA9"/>
    <w:rsid w:val="00AC2C10"/>
    <w:rsid w:val="00AF1005"/>
    <w:rsid w:val="00B02FEE"/>
    <w:rsid w:val="00B03C10"/>
    <w:rsid w:val="00B3460F"/>
    <w:rsid w:val="00BA00EB"/>
    <w:rsid w:val="00BA271E"/>
    <w:rsid w:val="00BA282D"/>
    <w:rsid w:val="00BB597A"/>
    <w:rsid w:val="00BD418F"/>
    <w:rsid w:val="00BD5E06"/>
    <w:rsid w:val="00BD6017"/>
    <w:rsid w:val="00BE042C"/>
    <w:rsid w:val="00C10799"/>
    <w:rsid w:val="00C47ECE"/>
    <w:rsid w:val="00D2331B"/>
    <w:rsid w:val="00D52347"/>
    <w:rsid w:val="00D645B3"/>
    <w:rsid w:val="00D83C43"/>
    <w:rsid w:val="00DD6CF2"/>
    <w:rsid w:val="00DE7A95"/>
    <w:rsid w:val="00E01B5C"/>
    <w:rsid w:val="00E02BD0"/>
    <w:rsid w:val="00E30C56"/>
    <w:rsid w:val="00E5616D"/>
    <w:rsid w:val="00E64A60"/>
    <w:rsid w:val="00E7259F"/>
    <w:rsid w:val="00E905C7"/>
    <w:rsid w:val="00EA6973"/>
    <w:rsid w:val="00ED0B0C"/>
    <w:rsid w:val="00ED3963"/>
    <w:rsid w:val="00EF1BC5"/>
    <w:rsid w:val="00F46B19"/>
    <w:rsid w:val="00F621EC"/>
    <w:rsid w:val="00FA2357"/>
    <w:rsid w:val="00FC0D24"/>
    <w:rsid w:val="00FC3320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9F1B9"/>
  <w15:chartTrackingRefBased/>
  <w15:docId w15:val="{46C29049-F57E-48F2-9892-A9BD823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0B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EE"/>
  </w:style>
  <w:style w:type="paragraph" w:styleId="Footer">
    <w:name w:val="footer"/>
    <w:basedOn w:val="Normal"/>
    <w:link w:val="FooterChar"/>
    <w:uiPriority w:val="99"/>
    <w:unhideWhenUsed/>
    <w:rsid w:val="00B02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EE"/>
  </w:style>
  <w:style w:type="character" w:styleId="PageNumber">
    <w:name w:val="page number"/>
    <w:rsid w:val="00B02FEE"/>
  </w:style>
  <w:style w:type="paragraph" w:customStyle="1" w:styleId="bullet">
    <w:name w:val="bullet"/>
    <w:basedOn w:val="Normal"/>
    <w:rsid w:val="00B02FE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1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2658D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0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07E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07E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Final</Status>
    <ProtocolVersion xmlns="D5C84164-7C95-443A-B1BA-885CA9AB775A">1</ProtocolVersion>
    <StudyDoc xmlns="D5C84164-7C95-443A-B1BA-885CA9AB775A">Tools</StudyDoc>
    <ForReview xmlns="D5C84164-7C95-443A-B1BA-885CA9AB775A">true</ForReview>
    <StudyDocType xmlns="D5C84164-7C95-443A-B1BA-885CA9AB775A">CounselingTool</Study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13B2-104C-424F-A03D-208CFF93B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D7747-1067-4FF3-92FF-7D8B7E78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53D8A-4CF1-41F7-9E33-769FB309793B}">
  <ds:schemaRefs>
    <ds:schemaRef ds:uri="http://schemas.microsoft.com/office/2006/metadata/properties"/>
    <ds:schemaRef ds:uri="http://schemas.microsoft.com/office/infopath/2007/PartnerControls"/>
    <ds:schemaRef ds:uri="D5C84164-7C95-443A-B1BA-885CA9AB775A"/>
  </ds:schemaRefs>
</ds:datastoreItem>
</file>

<file path=customXml/itemProps4.xml><?xml version="1.0" encoding="utf-8"?>
<ds:datastoreItem xmlns:ds="http://schemas.openxmlformats.org/officeDocument/2006/customXml" ds:itemID="{EA558FBA-EDBF-42E2-9953-B12D2EBE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KGomez@fhi360.org</dc:creator>
  <cp:keywords/>
  <cp:lastModifiedBy>Nicole Macagna</cp:lastModifiedBy>
  <cp:revision>2</cp:revision>
  <dcterms:created xsi:type="dcterms:W3CDTF">2017-07-27T12:26:00Z</dcterms:created>
  <dcterms:modified xsi:type="dcterms:W3CDTF">2017-07-27T12:26:00Z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0x010100BB43155E6D305040B17990BD2D82FEF5</vt:lpwstr>
  </property>
</Properties>
</file>