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38DA7413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00"/>
        <w:gridCol w:w="2160"/>
      </w:tblGrid>
      <w:tr w:rsidR="009F793F" w:rsidRPr="00FD3C45" w14:paraId="51977CB1" w14:textId="77777777" w:rsidTr="00DF47D7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DF47D7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0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DF47D7">
        <w:trPr>
          <w:cantSplit/>
          <w:trHeight w:val="1250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9837F27" w14:textId="77777777" w:rsidR="006112B1" w:rsidRPr="00FD3C45" w:rsidRDefault="006112B1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03477C16" w14:textId="37CF83A9" w:rsidR="000C2209" w:rsidRPr="000C2209" w:rsidRDefault="000C2209" w:rsidP="000C2209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="00E54847">
              <w:sym w:font="Wingdings" w:char="F0E0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6A0123E6" w14:textId="0B042626" w:rsidR="009F793F" w:rsidRPr="00086573" w:rsidRDefault="000C2209" w:rsidP="00086573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="00E54847">
              <w:sym w:font="Wingdings" w:char="F0E0"/>
            </w:r>
            <w:r w:rsidRPr="00600A4C">
              <w:t xml:space="preserve"> </w:t>
            </w:r>
            <w:r w:rsidRPr="000C2209">
              <w:rPr>
                <w:color w:val="FF0000"/>
              </w:rPr>
              <w:t xml:space="preserve">STOP. </w:t>
            </w:r>
            <w:r w:rsidRPr="000C2209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DF47D7">
        <w:trPr>
          <w:cantSplit/>
          <w:trHeight w:val="395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0042921" w14:textId="21F03FF6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DF47D7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37A3A895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DF47D7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DF47D7">
        <w:trPr>
          <w:cantSplit/>
          <w:trHeight w:val="62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90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915A8C">
        <w:trPr>
          <w:cantSplit/>
          <w:trHeight w:val="890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6791F0B" w14:textId="2CD9031E" w:rsidR="00E30103" w:rsidRDefault="003F2F66" w:rsidP="00E30103">
            <w:pPr>
              <w:keepLines/>
              <w:spacing w:after="0" w:line="240" w:lineRule="auto"/>
            </w:pPr>
            <w:r w:rsidRPr="00540429">
              <w:rPr>
                <w:b/>
                <w:i/>
                <w:color w:val="7030A0"/>
              </w:rPr>
              <w:t>If indicated,</w:t>
            </w:r>
            <w:r>
              <w:rPr>
                <w:b/>
                <w:color w:val="7030A0"/>
              </w:rPr>
              <w:t xml:space="preserve"> </w:t>
            </w:r>
            <w:r w:rsidR="00253FB6">
              <w:t xml:space="preserve">administer </w:t>
            </w:r>
            <w:r w:rsidR="00253FB6" w:rsidRPr="001E0C1B">
              <w:t xml:space="preserve">and document </w:t>
            </w:r>
            <w:r w:rsidR="00253FB6">
              <w:t>HIV pre-test</w:t>
            </w:r>
            <w:r w:rsidR="00F57F41">
              <w:t>, post-test</w:t>
            </w:r>
            <w:r w:rsidR="00253FB6">
              <w:t xml:space="preserve"> </w:t>
            </w:r>
            <w:r w:rsidR="00253FB6">
              <w:rPr>
                <w:rFonts w:cs="Calibri"/>
                <w:color w:val="000000"/>
              </w:rPr>
              <w:t xml:space="preserve">and </w:t>
            </w:r>
            <w:r w:rsidR="00253FB6">
              <w:t xml:space="preserve">HIV/STI risk reduction counseling, including offering male condoms, using the </w:t>
            </w:r>
            <w:r w:rsidR="00253FB6" w:rsidRPr="00114A36">
              <w:rPr>
                <w:b/>
              </w:rPr>
              <w:t>HIV Pre/Post Test and Risk Reduction Counseling Worksheet</w:t>
            </w:r>
            <w:r w:rsidR="00253FB6">
              <w:t>.</w:t>
            </w:r>
          </w:p>
          <w:p w14:paraId="102C90D1" w14:textId="77777777" w:rsidR="00E30103" w:rsidRPr="00BF0B95" w:rsidRDefault="00E30103" w:rsidP="0065384F">
            <w:pPr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900" w:type="dxa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44188F">
        <w:trPr>
          <w:cantSplit/>
          <w:trHeight w:val="1682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9C7555" w14:textId="77777777" w:rsidR="00810DD4" w:rsidRDefault="00BF0B95" w:rsidP="00BF0B95">
            <w:pPr>
              <w:spacing w:after="0" w:line="240" w:lineRule="auto"/>
            </w:pPr>
            <w:r w:rsidRPr="00DF47D7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8C1A9F">
              <w:rPr>
                <w:rFonts w:cs="Calibri"/>
                <w:color w:val="000000"/>
              </w:rPr>
              <w:t>c</w:t>
            </w:r>
            <w:r w:rsidR="00BC6002" w:rsidRPr="00FD3C45">
              <w:rPr>
                <w:rFonts w:cs="Calibri"/>
                <w:color w:val="000000"/>
              </w:rPr>
              <w:t xml:space="preserve">ollect </w:t>
            </w:r>
            <w:r w:rsidR="00BC6002" w:rsidRPr="00531A5C">
              <w:rPr>
                <w:rFonts w:cs="Calibri"/>
                <w:color w:val="000000"/>
              </w:rPr>
              <w:t xml:space="preserve">urine </w:t>
            </w:r>
            <w:r w:rsidR="00F74E2A">
              <w:rPr>
                <w:rFonts w:cs="Calibri"/>
                <w:color w:val="000000"/>
              </w:rPr>
              <w:t>and perform tests</w:t>
            </w:r>
            <w:r>
              <w:rPr>
                <w:rFonts w:cs="Calibri"/>
                <w:color w:val="000000"/>
              </w:rPr>
              <w:t xml:space="preserve"> for </w:t>
            </w:r>
            <w:r w:rsidR="003F2F66">
              <w:rPr>
                <w:rFonts w:cs="Calibri"/>
                <w:color w:val="000000"/>
              </w:rPr>
              <w:t xml:space="preserve">pregnancy test </w:t>
            </w:r>
            <w:r>
              <w:rPr>
                <w:rFonts w:cs="Calibri"/>
                <w:color w:val="000000"/>
              </w:rPr>
              <w:t xml:space="preserve">and/or </w:t>
            </w:r>
            <w:r w:rsidR="0051300D">
              <w:t>d</w:t>
            </w:r>
            <w:r w:rsidR="00DF47D7">
              <w:t>ipstick urinalysis/</w:t>
            </w:r>
            <w:r w:rsidR="00BC6002" w:rsidRPr="00B73A16">
              <w:t>cul</w:t>
            </w:r>
            <w:r w:rsidR="00810DD4">
              <w:t>ture per site SOP</w:t>
            </w:r>
            <w:r w:rsidR="00DF47D7">
              <w:t>.</w:t>
            </w:r>
          </w:p>
          <w:p w14:paraId="53CB3D56" w14:textId="77777777" w:rsidR="00E6742B" w:rsidRDefault="00E6742B" w:rsidP="00BF0B95">
            <w:pPr>
              <w:spacing w:after="0" w:line="240" w:lineRule="auto"/>
            </w:pPr>
          </w:p>
          <w:p w14:paraId="137CA2D7" w14:textId="204CA3B4" w:rsidR="00E6742B" w:rsidRPr="00BF0B95" w:rsidRDefault="00934111" w:rsidP="00BF0B9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Document results on the </w:t>
            </w:r>
            <w:r w:rsidRPr="00B73A16">
              <w:t>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 xml:space="preserve">Pregnancy Test </w:t>
            </w:r>
            <w:r>
              <w:rPr>
                <w:b/>
              </w:rPr>
              <w:t>Results CRF</w:t>
            </w:r>
            <w:r w:rsidR="0044188F">
              <w:rPr>
                <w:b/>
              </w:rPr>
              <w:t xml:space="preserve">, </w:t>
            </w:r>
            <w:r w:rsidR="0044188F" w:rsidRPr="0044188F">
              <w:t>as applicable</w:t>
            </w:r>
            <w:r>
              <w:t>. I</w:t>
            </w:r>
            <w:r w:rsidR="001116B4">
              <w:t>f pregnant:</w:t>
            </w:r>
            <w:r w:rsidR="00E6742B">
              <w:t xml:space="preserve"> review protocol</w:t>
            </w:r>
            <w:r w:rsidR="00E6742B" w:rsidRPr="0044188F">
              <w:t xml:space="preserve">, </w:t>
            </w:r>
            <w:r w:rsidRPr="0044188F">
              <w:t>SSP Manual, and site-specific SOPs for next actions.</w:t>
            </w:r>
          </w:p>
        </w:tc>
        <w:tc>
          <w:tcPr>
            <w:tcW w:w="90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1134B153" w14:textId="77777777" w:rsidTr="0044188F">
        <w:trPr>
          <w:cantSplit/>
          <w:trHeight w:val="1682"/>
        </w:trPr>
        <w:tc>
          <w:tcPr>
            <w:tcW w:w="540" w:type="dxa"/>
            <w:noWrap/>
          </w:tcPr>
          <w:p w14:paraId="1778D087" w14:textId="5CBC6115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1C83DE6" w14:textId="77777777" w:rsidR="00915A8C" w:rsidRDefault="00915A8C" w:rsidP="00915A8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Review participant’s </w:t>
            </w:r>
            <w:r w:rsidRPr="00600A4C">
              <w:t>medical</w:t>
            </w:r>
            <w:r>
              <w:t>/menstrual/</w:t>
            </w:r>
            <w:r w:rsidRPr="00600A4C">
              <w:t>medications</w:t>
            </w:r>
            <w:r>
              <w:t xml:space="preserve"> history and any Adverse Events</w:t>
            </w:r>
            <w:r w:rsidRPr="00600A4C">
              <w:t xml:space="preserve">, to verify and/or update all information recorded at </w:t>
            </w:r>
            <w:r>
              <w:t xml:space="preserve">previous visit. </w:t>
            </w:r>
            <w:r w:rsidRPr="00600A4C">
              <w:t xml:space="preserve">Document all updates </w:t>
            </w:r>
            <w:r>
              <w:t>as needed on:</w:t>
            </w:r>
          </w:p>
          <w:p w14:paraId="79FB4557" w14:textId="77777777" w:rsidR="00915A8C" w:rsidRDefault="00915A8C" w:rsidP="00915A8C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37A021EE" w14:textId="77777777" w:rsidR="00915A8C" w:rsidRDefault="00915A8C" w:rsidP="00915A8C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Baseline </w:t>
            </w:r>
            <w:r w:rsidRPr="00F22CD3">
              <w:rPr>
                <w:b/>
              </w:rPr>
              <w:t>Medical History Lo</w:t>
            </w:r>
            <w:r>
              <w:rPr>
                <w:b/>
              </w:rPr>
              <w:t>g CRF</w:t>
            </w:r>
          </w:p>
          <w:p w14:paraId="309C24FC" w14:textId="77777777" w:rsidR="00915A8C" w:rsidRPr="00915A8C" w:rsidRDefault="00915A8C" w:rsidP="00915A8C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>
              <w:rPr>
                <w:b/>
              </w:rPr>
              <w:t>CRF</w:t>
            </w:r>
          </w:p>
          <w:p w14:paraId="10E49227" w14:textId="0C5EEC4E" w:rsidR="00915A8C" w:rsidRPr="00915A8C" w:rsidRDefault="00915A8C" w:rsidP="00915A8C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915A8C">
              <w:rPr>
                <w:rFonts w:cs="Calibri"/>
                <w:b/>
                <w:color w:val="000000"/>
              </w:rPr>
              <w:t>AE Summary/ Log CRF</w:t>
            </w:r>
          </w:p>
        </w:tc>
        <w:tc>
          <w:tcPr>
            <w:tcW w:w="900" w:type="dxa"/>
            <w:vAlign w:val="center"/>
          </w:tcPr>
          <w:p w14:paraId="2BC7A41B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4EF73A8" w14:textId="51EBC39E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0CAB8B87" w14:textId="77777777" w:rsidTr="00915A8C">
        <w:trPr>
          <w:cantSplit/>
          <w:trHeight w:val="720"/>
        </w:trPr>
        <w:tc>
          <w:tcPr>
            <w:tcW w:w="540" w:type="dxa"/>
            <w:noWrap/>
          </w:tcPr>
          <w:p w14:paraId="2EB683CB" w14:textId="2122DFAD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AEAD70B" w14:textId="0F6CBC68" w:rsidR="00915A8C" w:rsidRPr="00DF47D7" w:rsidRDefault="00915A8C" w:rsidP="00915A8C">
            <w:pPr>
              <w:spacing w:after="0" w:line="240" w:lineRule="auto"/>
              <w:rPr>
                <w:b/>
                <w:i/>
                <w:color w:val="7030A0"/>
              </w:rPr>
            </w:pPr>
            <w:r w:rsidRPr="00F06C2F">
              <w:rPr>
                <w:rFonts w:cs="Calibri"/>
                <w:b/>
                <w:i/>
                <w:color w:val="7030A0"/>
              </w:rPr>
              <w:t>If indic</w:t>
            </w:r>
            <w:r>
              <w:rPr>
                <w:rFonts w:cs="Calibri"/>
                <w:b/>
                <w:i/>
                <w:color w:val="7030A0"/>
              </w:rPr>
              <w:t>a</w:t>
            </w:r>
            <w:r w:rsidRPr="00F06C2F">
              <w:rPr>
                <w:rFonts w:cs="Calibri"/>
                <w:b/>
                <w:i/>
                <w:color w:val="7030A0"/>
              </w:rPr>
              <w:t>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</w:t>
            </w:r>
            <w:r w:rsidRPr="00E46D79">
              <w:rPr>
                <w:rFonts w:cs="Calibri"/>
                <w:color w:val="000000"/>
                <w:u w:val="single"/>
              </w:rPr>
              <w:t xml:space="preserve">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>
              <w:rPr>
                <w:rFonts w:cs="Calibri"/>
                <w:b/>
                <w:color w:val="000000"/>
              </w:rPr>
              <w:t xml:space="preserve">CRF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>
              <w:rPr>
                <w:rFonts w:cs="Calibri"/>
                <w:b/>
                <w:color w:val="000000"/>
              </w:rPr>
              <w:t>CRF.</w:t>
            </w:r>
          </w:p>
        </w:tc>
        <w:tc>
          <w:tcPr>
            <w:tcW w:w="900" w:type="dxa"/>
            <w:vAlign w:val="center"/>
          </w:tcPr>
          <w:p w14:paraId="0E4881BD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EA5E0BE" w14:textId="31C9ADF2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2980BC0C" w14:textId="77777777" w:rsidTr="00915A8C">
        <w:trPr>
          <w:cantSplit/>
          <w:trHeight w:val="5057"/>
        </w:trPr>
        <w:tc>
          <w:tcPr>
            <w:tcW w:w="540" w:type="dxa"/>
            <w:noWrap/>
          </w:tcPr>
          <w:p w14:paraId="1CAF963F" w14:textId="77777777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991FA2A" w14:textId="64825161" w:rsidR="00915A8C" w:rsidRDefault="00915A8C" w:rsidP="00915A8C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472E0034" w14:textId="4340DFFB" w:rsidR="00915A8C" w:rsidRDefault="00915A8C" w:rsidP="00915A8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DPV levels (For MTN LC)</w:t>
            </w:r>
          </w:p>
          <w:p w14:paraId="6132D2CC" w14:textId="7B7F0704" w:rsidR="00915A8C" w:rsidRPr="003F2F66" w:rsidRDefault="00915A8C" w:rsidP="00915A8C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</w:pPr>
            <w:r>
              <w:t>10 mL lavender top EDTA</w:t>
            </w:r>
            <w:r w:rsidRPr="007102B4">
              <w:t xml:space="preserve"> tube</w:t>
            </w:r>
          </w:p>
          <w:p w14:paraId="6F496B15" w14:textId="6D333987" w:rsidR="00915A8C" w:rsidRPr="003F2F66" w:rsidRDefault="00915A8C" w:rsidP="00915A8C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6A25BC">
              <w:rPr>
                <w:b/>
                <w:i/>
                <w:color w:val="7030A0"/>
              </w:rPr>
              <w:t>If indicated</w:t>
            </w:r>
            <w:r w:rsidRPr="00F06C2F">
              <w:rPr>
                <w:i/>
                <w:color w:val="7030A0"/>
              </w:rPr>
              <w:t>:</w:t>
            </w:r>
          </w:p>
          <w:p w14:paraId="481B4D30" w14:textId="77777777" w:rsidR="00915A8C" w:rsidRDefault="00915A8C" w:rsidP="00915A8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5A6CF73D" w14:textId="77777777" w:rsidR="00915A8C" w:rsidRPr="001E0C1B" w:rsidRDefault="00915A8C" w:rsidP="00915A8C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1D4768FF" w14:textId="6BFB4B22" w:rsidR="00915A8C" w:rsidRDefault="00915A8C" w:rsidP="00915A8C">
            <w:pPr>
              <w:pStyle w:val="ListParagraph"/>
              <w:keepLines/>
              <w:numPr>
                <w:ilvl w:val="0"/>
                <w:numId w:val="35"/>
              </w:numPr>
              <w:spacing w:after="0" w:line="240" w:lineRule="auto"/>
              <w:ind w:left="1056"/>
            </w:pPr>
            <w:r>
              <w:t>HIV-1</w:t>
            </w:r>
          </w:p>
          <w:p w14:paraId="6C9BDB6A" w14:textId="7ABEE795" w:rsidR="00915A8C" w:rsidRDefault="00915A8C" w:rsidP="00915A8C">
            <w:pPr>
              <w:keepLines/>
              <w:numPr>
                <w:ilvl w:val="0"/>
                <w:numId w:val="31"/>
              </w:numPr>
              <w:spacing w:after="0" w:line="240" w:lineRule="auto"/>
            </w:pPr>
            <w:r>
              <w:t>[</w:t>
            </w:r>
            <w:r w:rsidRPr="00915A8C">
              <w:rPr>
                <w:highlight w:val="yellow"/>
              </w:rPr>
              <w:t>X</w:t>
            </w:r>
            <w:r>
              <w:t xml:space="preserve">] mL </w:t>
            </w:r>
            <w:r w:rsidRPr="00915A8C">
              <w:rPr>
                <w:highlight w:val="yellow"/>
              </w:rPr>
              <w:t>[color</w:t>
            </w:r>
            <w:r>
              <w:t>] top [</w:t>
            </w:r>
            <w:r w:rsidRPr="00915A8C">
              <w:rPr>
                <w:highlight w:val="yellow"/>
              </w:rPr>
              <w:t>additive/no additive</w:t>
            </w:r>
            <w:r>
              <w:t>] tube</w:t>
            </w:r>
          </w:p>
          <w:p w14:paraId="564A5B80" w14:textId="77777777" w:rsidR="00915A8C" w:rsidRDefault="00915A8C" w:rsidP="00915A8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1E0C1B">
              <w:t>Syphilis serology</w:t>
            </w:r>
            <w:r>
              <w:t xml:space="preserve"> </w:t>
            </w:r>
          </w:p>
          <w:p w14:paraId="7DA51E87" w14:textId="77777777" w:rsidR="00915A8C" w:rsidRDefault="00915A8C" w:rsidP="00915A8C">
            <w:pPr>
              <w:pStyle w:val="ListParagraph"/>
              <w:keepLines/>
              <w:numPr>
                <w:ilvl w:val="0"/>
                <w:numId w:val="29"/>
              </w:numPr>
              <w:tabs>
                <w:tab w:val="clear" w:pos="1080"/>
              </w:tabs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429129DD" w14:textId="77777777" w:rsidR="00915A8C" w:rsidRDefault="00915A8C" w:rsidP="00915A8C">
            <w:pPr>
              <w:keepLines/>
              <w:spacing w:after="0" w:line="240" w:lineRule="auto"/>
            </w:pPr>
          </w:p>
          <w:p w14:paraId="659F86A7" w14:textId="597DE2E8" w:rsidR="00915A8C" w:rsidRDefault="00915A8C" w:rsidP="00915A8C">
            <w:pPr>
              <w:keepLines/>
              <w:spacing w:after="0" w:line="240" w:lineRule="auto"/>
            </w:pPr>
            <w:r>
              <w:t xml:space="preserve">Document collection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CRF, LDMS Tracking Sheet </w:t>
            </w:r>
            <w:r w:rsidRPr="00571B9C">
              <w:t>and</w:t>
            </w:r>
            <w:r>
              <w:rPr>
                <w:b/>
              </w:rPr>
              <w:t xml:space="preserve"> </w:t>
            </w:r>
            <w:r>
              <w:t>[</w:t>
            </w:r>
            <w:r w:rsidRPr="009D59D7">
              <w:rPr>
                <w:highlight w:val="yellow"/>
              </w:rPr>
              <w:t>add site-specific laboratory testing source document</w:t>
            </w:r>
            <w:r>
              <w:t>]. W</w:t>
            </w:r>
            <w:r w:rsidRPr="00157267">
              <w:t xml:space="preserve">hen results are ready document on the </w:t>
            </w:r>
            <w:r>
              <w:rPr>
                <w:b/>
              </w:rPr>
              <w:t>Hematology, STI Test Results,</w:t>
            </w:r>
            <w:r w:rsidRPr="00157267">
              <w:t xml:space="preserve"> and </w:t>
            </w:r>
            <w:r w:rsidRPr="00024447">
              <w:rPr>
                <w:b/>
              </w:rPr>
              <w:t>Local Lab Results CRF</w:t>
            </w:r>
            <w:r>
              <w:rPr>
                <w:b/>
              </w:rPr>
              <w:t>s</w:t>
            </w:r>
            <w:r w:rsidRPr="00157267">
              <w:t>, as applicable</w:t>
            </w:r>
          </w:p>
          <w:p w14:paraId="4D76B8B8" w14:textId="77777777" w:rsidR="00915A8C" w:rsidRDefault="00915A8C" w:rsidP="00915A8C">
            <w:pPr>
              <w:keepLines/>
              <w:spacing w:after="0" w:line="240" w:lineRule="auto"/>
            </w:pPr>
          </w:p>
          <w:p w14:paraId="0DF81595" w14:textId="10558D0A" w:rsidR="00915A8C" w:rsidRPr="002F398A" w:rsidRDefault="00915A8C" w:rsidP="00915A8C">
            <w:pPr>
              <w:tabs>
                <w:tab w:val="left" w:pos="1387"/>
              </w:tabs>
            </w:pPr>
            <w:r w:rsidRPr="00BB10B5">
              <w:rPr>
                <w:i/>
              </w:rPr>
              <w:t>*</w:t>
            </w:r>
            <w:r>
              <w:rPr>
                <w:i/>
              </w:rPr>
              <w:t xml:space="preserve"> Collect blood, rectal fluid (V 5, 6, and 7 ONLY), and CVF samples for DPV level testing (see Pelvic Exam Checklist) in as close time proximity as possible to one another (</w:t>
            </w:r>
            <w:r>
              <w:rPr>
                <w:i/>
                <w:u w:val="single"/>
              </w:rPr>
              <w:t>within 30 minutes).</w:t>
            </w:r>
          </w:p>
        </w:tc>
        <w:tc>
          <w:tcPr>
            <w:tcW w:w="900" w:type="dxa"/>
            <w:vAlign w:val="center"/>
          </w:tcPr>
          <w:p w14:paraId="507414CA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04E5E34" w14:textId="77777777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099B9A2A" w14:textId="77777777" w:rsidTr="003F2F66">
        <w:trPr>
          <w:cantSplit/>
          <w:trHeight w:val="440"/>
        </w:trPr>
        <w:tc>
          <w:tcPr>
            <w:tcW w:w="540" w:type="dxa"/>
            <w:noWrap/>
          </w:tcPr>
          <w:p w14:paraId="3FC33AD1" w14:textId="77777777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FB429AF" w14:textId="713E451A" w:rsidR="00915A8C" w:rsidRPr="003F2F66" w:rsidRDefault="00915A8C" w:rsidP="00915A8C">
            <w:p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 xml:space="preserve">, including pelvic and rectal </w:t>
            </w:r>
            <w:r w:rsidR="00B16DAE">
              <w:rPr>
                <w:color w:val="000000"/>
              </w:rPr>
              <w:t>specimen</w:t>
            </w:r>
            <w:r>
              <w:rPr>
                <w:color w:val="000000"/>
              </w:rPr>
              <w:t xml:space="preserve"> collection</w:t>
            </w:r>
            <w:r w:rsidRPr="009B21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Document on </w:t>
            </w:r>
            <w:r>
              <w:rPr>
                <w:b/>
                <w:color w:val="000000"/>
              </w:rPr>
              <w:t xml:space="preserve">Pelvic Exams Diagram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color w:val="000000"/>
              </w:rPr>
              <w:t>Pelvic Exam CRF.</w:t>
            </w:r>
          </w:p>
        </w:tc>
        <w:tc>
          <w:tcPr>
            <w:tcW w:w="900" w:type="dxa"/>
            <w:vAlign w:val="center"/>
          </w:tcPr>
          <w:p w14:paraId="7DAFFC88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377E511" w14:textId="77777777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5B046EAC" w14:textId="77777777" w:rsidTr="001979C6">
        <w:trPr>
          <w:cantSplit/>
          <w:trHeight w:val="1277"/>
        </w:trPr>
        <w:tc>
          <w:tcPr>
            <w:tcW w:w="540" w:type="dxa"/>
            <w:noWrap/>
          </w:tcPr>
          <w:p w14:paraId="25877875" w14:textId="77777777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1A4483BA" w:rsidR="00915A8C" w:rsidRPr="00ED0877" w:rsidRDefault="00915A8C" w:rsidP="00915A8C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 w:rsidR="001979C6">
              <w:t xml:space="preserve">Document in chart notes and update </w:t>
            </w:r>
            <w:r w:rsidR="001979C6" w:rsidRPr="00EC0CEB">
              <w:rPr>
                <w:b/>
                <w:bCs/>
              </w:rPr>
              <w:t>Concomitant Medications Summary/Log,</w:t>
            </w:r>
            <w:r w:rsidR="001979C6">
              <w:rPr>
                <w:b/>
                <w:bCs/>
              </w:rPr>
              <w:t xml:space="preserve"> Baseline</w:t>
            </w:r>
            <w:r w:rsidR="001979C6" w:rsidRPr="00EC0CEB">
              <w:rPr>
                <w:b/>
                <w:bCs/>
              </w:rPr>
              <w:t xml:space="preserve"> Medical History Log</w:t>
            </w:r>
            <w:r w:rsidR="001979C6">
              <w:rPr>
                <w:b/>
                <w:bCs/>
              </w:rPr>
              <w:t>,</w:t>
            </w:r>
            <w:r w:rsidR="001979C6">
              <w:t xml:space="preserve"> </w:t>
            </w:r>
            <w:r w:rsidR="001979C6" w:rsidRPr="00EC0CEB">
              <w:rPr>
                <w:b/>
                <w:bCs/>
              </w:rPr>
              <w:t>AE Summary/Log</w:t>
            </w:r>
            <w:r w:rsidR="001979C6">
              <w:t xml:space="preserve"> </w:t>
            </w:r>
            <w:r w:rsidR="001979C6" w:rsidRPr="001979C6">
              <w:rPr>
                <w:b/>
              </w:rPr>
              <w:t>CRFs</w:t>
            </w:r>
            <w:r w:rsidR="001979C6">
              <w:t xml:space="preserve">, as applicable. </w:t>
            </w:r>
          </w:p>
        </w:tc>
        <w:tc>
          <w:tcPr>
            <w:tcW w:w="900" w:type="dxa"/>
            <w:vAlign w:val="center"/>
          </w:tcPr>
          <w:p w14:paraId="78D60875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60F7B92" w14:textId="77777777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979C6" w:rsidRPr="00FD3C45" w14:paraId="556345C4" w14:textId="77777777" w:rsidTr="00DF47D7">
        <w:trPr>
          <w:cantSplit/>
          <w:trHeight w:val="665"/>
        </w:trPr>
        <w:tc>
          <w:tcPr>
            <w:tcW w:w="540" w:type="dxa"/>
            <w:noWrap/>
          </w:tcPr>
          <w:p w14:paraId="697E10EB" w14:textId="77777777" w:rsidR="001979C6" w:rsidRDefault="001979C6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45C0627" w14:textId="559047FC" w:rsidR="001979C6" w:rsidRDefault="001979C6" w:rsidP="00915A8C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. Treat and/or refer for care as required (includes treatment for RTI, UTI, or STI(s), </w:t>
            </w:r>
            <w:r w:rsidRPr="005C43E5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900" w:type="dxa"/>
            <w:vAlign w:val="center"/>
          </w:tcPr>
          <w:p w14:paraId="7964C687" w14:textId="77777777" w:rsidR="001979C6" w:rsidRPr="00FD3C45" w:rsidRDefault="001979C6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A212A5F" w14:textId="77777777" w:rsidR="001979C6" w:rsidRDefault="001979C6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5510044A" w14:textId="77777777" w:rsidTr="00DF47D7">
        <w:trPr>
          <w:cantSplit/>
          <w:trHeight w:val="548"/>
        </w:trPr>
        <w:tc>
          <w:tcPr>
            <w:tcW w:w="540" w:type="dxa"/>
            <w:noWrap/>
          </w:tcPr>
          <w:p w14:paraId="6E348F43" w14:textId="665D3D90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168EABC" w14:textId="4D8285A4" w:rsidR="00915A8C" w:rsidRPr="00C315CB" w:rsidRDefault="00915A8C" w:rsidP="00915A8C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CF6ECB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>. Provide Study Adherence Guide hand-out, as needed.</w:t>
            </w:r>
          </w:p>
        </w:tc>
        <w:tc>
          <w:tcPr>
            <w:tcW w:w="900" w:type="dxa"/>
            <w:vAlign w:val="center"/>
          </w:tcPr>
          <w:p w14:paraId="61020FA1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1E6B88" w14:textId="7FAE8CD1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50C315D1" w14:textId="77777777" w:rsidTr="00DF47D7">
        <w:trPr>
          <w:cantSplit/>
          <w:trHeight w:val="323"/>
        </w:trPr>
        <w:tc>
          <w:tcPr>
            <w:tcW w:w="540" w:type="dxa"/>
            <w:noWrap/>
          </w:tcPr>
          <w:p w14:paraId="5C97FFD6" w14:textId="51ACBD2F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3E8C1C" w14:textId="30B9B3A8" w:rsidR="00915A8C" w:rsidRDefault="00915A8C" w:rsidP="00915A8C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 xml:space="preserve">Follow-up Visit Y/N </w:t>
            </w:r>
            <w:r w:rsidRPr="00540429">
              <w:t>and</w:t>
            </w:r>
            <w:r>
              <w:rPr>
                <w:b/>
              </w:rPr>
              <w:t xml:space="preserve"> Follow-up Visit Summary</w:t>
            </w:r>
            <w:r>
              <w:t xml:space="preserve"> </w:t>
            </w:r>
            <w:r w:rsidRPr="0017411C">
              <w:rPr>
                <w:b/>
              </w:rPr>
              <w:t>CRF</w:t>
            </w:r>
            <w:r>
              <w:rPr>
                <w:b/>
              </w:rPr>
              <w:t>s</w:t>
            </w:r>
            <w:r w:rsidRPr="0017411C">
              <w:rPr>
                <w:b/>
              </w:rPr>
              <w:t>.</w:t>
            </w:r>
          </w:p>
        </w:tc>
        <w:tc>
          <w:tcPr>
            <w:tcW w:w="900" w:type="dxa"/>
            <w:vAlign w:val="center"/>
          </w:tcPr>
          <w:p w14:paraId="5091E011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74DDA79" w14:textId="60059833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253F41F7" w14:textId="77777777" w:rsidTr="00DF47D7">
        <w:trPr>
          <w:cantSplit/>
          <w:trHeight w:val="2825"/>
        </w:trPr>
        <w:tc>
          <w:tcPr>
            <w:tcW w:w="540" w:type="dxa"/>
            <w:noWrap/>
          </w:tcPr>
          <w:p w14:paraId="4F5E7385" w14:textId="5696B675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435E015B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 xml:space="preserve">review </w:t>
            </w:r>
            <w:r>
              <w:t>the following:</w:t>
            </w:r>
          </w:p>
          <w:p w14:paraId="345278B6" w14:textId="42B766A6" w:rsidR="00915A8C" w:rsidRPr="005D7FDC" w:rsidRDefault="00915A8C" w:rsidP="00915A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to ensure all required procedures were completed</w:t>
            </w:r>
          </w:p>
          <w:p w14:paraId="19FE9BE5" w14:textId="77777777" w:rsidR="00915A8C" w:rsidRPr="00304413" w:rsidRDefault="00915A8C" w:rsidP="00915A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>LDMS Specimen Tracking Sheet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A527D8">
              <w:rPr>
                <w:rFonts w:cs="Calibri"/>
                <w:iCs/>
                <w:color w:val="000000"/>
              </w:rPr>
              <w:t>and</w:t>
            </w:r>
            <w:r>
              <w:rPr>
                <w:rFonts w:cs="Calibri"/>
                <w:b/>
                <w:iCs/>
                <w:color w:val="000000"/>
              </w:rPr>
              <w:t xml:space="preserve"> Cervical/Specimen Storage CRFs </w:t>
            </w:r>
            <w:r>
              <w:rPr>
                <w:rFonts w:cs="Calibri"/>
                <w:iCs/>
                <w:color w:val="000000"/>
              </w:rPr>
              <w:t>for completeness, accuracy and consistency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FD606B">
              <w:rPr>
                <w:rFonts w:cs="Calibri"/>
                <w:iCs/>
                <w:color w:val="000000"/>
              </w:rPr>
              <w:t>between forms</w:t>
            </w:r>
            <w:r>
              <w:rPr>
                <w:rFonts w:cs="Calibri"/>
                <w:iCs/>
                <w:color w:val="000000"/>
              </w:rPr>
              <w:t>.</w:t>
            </w:r>
          </w:p>
          <w:p w14:paraId="681500AB" w14:textId="1E531C3E" w:rsidR="00915A8C" w:rsidRPr="00304413" w:rsidRDefault="00915A8C" w:rsidP="00915A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04413">
              <w:rPr>
                <w:rFonts w:cs="Calibri"/>
                <w:b/>
                <w:color w:val="000000"/>
              </w:rPr>
              <w:t xml:space="preserve">Medical History Log, </w:t>
            </w:r>
            <w:r>
              <w:rPr>
                <w:rFonts w:cs="Calibri"/>
                <w:b/>
                <w:color w:val="000000"/>
              </w:rPr>
              <w:t xml:space="preserve">AE Log,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color w:val="000000"/>
              </w:rPr>
              <w:t xml:space="preserve"> CRF</w:t>
            </w:r>
            <w:r>
              <w:rPr>
                <w:rFonts w:cs="Calibri"/>
                <w:color w:val="000000"/>
              </w:rPr>
              <w:t xml:space="preserve"> 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75828749" w14:textId="04858795" w:rsidR="00915A8C" w:rsidRPr="005D7FDC" w:rsidRDefault="00915A8C" w:rsidP="00915A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900" w:type="dxa"/>
            <w:vAlign w:val="center"/>
          </w:tcPr>
          <w:p w14:paraId="2B8CF0C9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8FE0CD6" w14:textId="5A324BE7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1FD68CB1" w14:textId="77777777" w:rsidTr="004E2056">
        <w:trPr>
          <w:cantSplit/>
          <w:trHeight w:val="1052"/>
        </w:trPr>
        <w:tc>
          <w:tcPr>
            <w:tcW w:w="540" w:type="dxa"/>
            <w:noWrap/>
          </w:tcPr>
          <w:p w14:paraId="010FAD82" w14:textId="54EBF60A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3A3F519" w14:textId="57ACC242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Schedule next visit</w:t>
            </w:r>
          </w:p>
          <w:p w14:paraId="2C1EE13F" w14:textId="2455E57C" w:rsidR="00915A8C" w:rsidRPr="00F57F41" w:rsidRDefault="00915A8C" w:rsidP="00915A8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Offer male condoms (if not done already)</w:t>
            </w:r>
          </w:p>
          <w:p w14:paraId="5180012F" w14:textId="5AE8B2C4" w:rsidR="00915A8C" w:rsidRPr="004072CA" w:rsidRDefault="00915A8C" w:rsidP="00915A8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072CA">
              <w:rPr>
                <w:rFonts w:cs="Calibri"/>
                <w:color w:val="000000"/>
              </w:rPr>
              <w:t xml:space="preserve">Provide any other study informational materials, site contact information, and instructions to contact the site for additional information and/or counseling if needed before the next visit: </w:t>
            </w:r>
            <w:r w:rsidRPr="004072CA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4072CA">
              <w:rPr>
                <w:rFonts w:cs="Calibri"/>
                <w:i/>
                <w:iCs/>
                <w:color w:val="000000"/>
              </w:rPr>
              <w:t>]</w:t>
            </w:r>
            <w:r w:rsidRPr="004072CA">
              <w:rPr>
                <w:rFonts w:cs="Calibri"/>
                <w:iCs/>
                <w:color w:val="00000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6BA4151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2688C2E" w14:textId="4492F5C9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105356DA" w14:textId="77777777" w:rsidTr="00DF47D7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4C065FDB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vAlign w:val="center"/>
          </w:tcPr>
          <w:p w14:paraId="7893E759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D1F2ECD" w14:textId="7637DE86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15A8C" w:rsidRPr="00FD3C45" w14:paraId="1DDE3314" w14:textId="77777777" w:rsidTr="00DF47D7">
        <w:trPr>
          <w:cantSplit/>
          <w:trHeight w:val="980"/>
        </w:trPr>
        <w:tc>
          <w:tcPr>
            <w:tcW w:w="540" w:type="dxa"/>
            <w:noWrap/>
          </w:tcPr>
          <w:p w14:paraId="31F0C200" w14:textId="36031360" w:rsidR="00915A8C" w:rsidRDefault="00915A8C" w:rsidP="00915A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915A8C" w:rsidRDefault="00915A8C" w:rsidP="00915A8C">
            <w:pPr>
              <w:spacing w:after="0" w:line="240" w:lineRule="auto"/>
              <w:rPr>
                <w:u w:val="single"/>
              </w:rPr>
            </w:pPr>
          </w:p>
          <w:p w14:paraId="3A17712E" w14:textId="774D6727" w:rsidR="00915A8C" w:rsidRPr="00B074C9" w:rsidRDefault="00915A8C" w:rsidP="00915A8C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255FC6B7" w14:textId="77777777" w:rsidR="00915A8C" w:rsidRPr="00581303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81303">
              <w:rPr>
                <w:rFonts w:cs="Calibri"/>
                <w:color w:val="000000"/>
              </w:rPr>
              <w:t>Pelvic Exam</w:t>
            </w:r>
          </w:p>
          <w:p w14:paraId="66572675" w14:textId="73FC1A36" w:rsidR="00915A8C" w:rsidRDefault="00915A8C" w:rsidP="00915A8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Cervical Specimen Storage </w:t>
            </w:r>
          </w:p>
          <w:p w14:paraId="3203AA41" w14:textId="2A46459E" w:rsidR="00915A8C" w:rsidRDefault="00915A8C" w:rsidP="00915A8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Specimen Storage </w:t>
            </w:r>
          </w:p>
          <w:p w14:paraId="0438A57D" w14:textId="1B0D4B74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Y/N / Summary </w:t>
            </w:r>
          </w:p>
          <w:p w14:paraId="2357EC7C" w14:textId="6422844B" w:rsidR="00915A8C" w:rsidRPr="00677735" w:rsidRDefault="00915A8C" w:rsidP="00915A8C">
            <w:pPr>
              <w:spacing w:after="0" w:line="240" w:lineRule="auto"/>
              <w:rPr>
                <w:i/>
              </w:rPr>
            </w:pPr>
            <w:r w:rsidRPr="00677735">
              <w:rPr>
                <w:i/>
              </w:rPr>
              <w:t>If</w:t>
            </w:r>
            <w:r>
              <w:rPr>
                <w:i/>
              </w:rPr>
              <w:t xml:space="preserve"> indicated/</w:t>
            </w:r>
            <w:r w:rsidRPr="00677735">
              <w:rPr>
                <w:i/>
              </w:rPr>
              <w:t xml:space="preserve">applicable </w:t>
            </w:r>
            <w:r>
              <w:rPr>
                <w:i/>
              </w:rPr>
              <w:t>CRF</w:t>
            </w:r>
            <w:r w:rsidRPr="00677735">
              <w:rPr>
                <w:i/>
              </w:rPr>
              <w:t>s</w:t>
            </w:r>
          </w:p>
          <w:p w14:paraId="7F18250A" w14:textId="68A6786A" w:rsidR="00915A8C" w:rsidRDefault="00915A8C" w:rsidP="00915A8C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4C608CA2" w14:textId="34B32F17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2D2F083E" w14:textId="7ABC273F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1B95BB71" w14:textId="68107456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5A4BFD2E" w14:textId="6383407B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63A41C5D" w14:textId="3644E5B2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14:paraId="185F5198" w14:textId="59DA5151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 Results</w:t>
            </w:r>
          </w:p>
          <w:p w14:paraId="29E10F07" w14:textId="77777777" w:rsidR="00915A8C" w:rsidRPr="00FD3C45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3A0A4F58" w14:textId="77777777" w:rsidR="00915A8C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3892A79B" w14:textId="548062DA" w:rsidR="00915A8C" w:rsidRPr="003F4190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6555C73A" w14:textId="77777777" w:rsidR="00915A8C" w:rsidRDefault="00915A8C" w:rsidP="00915A8C">
            <w:pPr>
              <w:spacing w:after="0" w:line="240" w:lineRule="auto"/>
            </w:pPr>
          </w:p>
          <w:p w14:paraId="26C8FB3A" w14:textId="77777777" w:rsidR="00915A8C" w:rsidRPr="00B074C9" w:rsidRDefault="00915A8C" w:rsidP="00915A8C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9AE0352" w14:textId="34AEEF2A" w:rsidR="00915A8C" w:rsidRDefault="00915A8C" w:rsidP="00915A8C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67602962" w14:textId="4CB7D57C" w:rsidR="00915A8C" w:rsidRPr="008B36F1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  <w:r>
              <w:rPr>
                <w:rFonts w:cs="Calibri"/>
                <w:color w:val="000000"/>
              </w:rPr>
              <w:t xml:space="preserve">, </w:t>
            </w:r>
            <w:r>
              <w:rPr>
                <w:i/>
              </w:rPr>
              <w:t>if applicable</w:t>
            </w:r>
            <w:r w:rsidRPr="008B36F1">
              <w:rPr>
                <w:rFonts w:cs="Calibri"/>
                <w:color w:val="000000"/>
              </w:rPr>
              <w:t xml:space="preserve"> </w:t>
            </w:r>
          </w:p>
          <w:p w14:paraId="31049C28" w14:textId="7031EC23" w:rsidR="00915A8C" w:rsidRPr="00AD732F" w:rsidRDefault="00915A8C" w:rsidP="00915A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</w:t>
            </w:r>
          </w:p>
          <w:p w14:paraId="55C15924" w14:textId="77777777" w:rsidR="00915A8C" w:rsidRDefault="00915A8C" w:rsidP="00915A8C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LDMS Specimen Tracking Sheet</w:t>
            </w:r>
          </w:p>
          <w:p w14:paraId="7C4F3ACF" w14:textId="3CA56AF2" w:rsidR="00915A8C" w:rsidRPr="00AD732F" w:rsidRDefault="00915A8C" w:rsidP="00915A8C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6901BFA" w14:textId="77777777" w:rsidR="00915A8C" w:rsidRPr="00FD3C45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8DF433" w14:textId="48E93780" w:rsidR="00915A8C" w:rsidRDefault="00915A8C" w:rsidP="00915A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1954788D" w:rsidR="007E46F6" w:rsidRDefault="007E46F6" w:rsidP="00BB1581">
      <w:pPr>
        <w:spacing w:line="240" w:lineRule="auto"/>
      </w:pPr>
    </w:p>
    <w:sectPr w:rsidR="007E46F6" w:rsidSect="00DF4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7810" w14:textId="77777777" w:rsidR="00934111" w:rsidRDefault="00934111" w:rsidP="009F793F">
      <w:pPr>
        <w:spacing w:after="0" w:line="240" w:lineRule="auto"/>
      </w:pPr>
      <w:r>
        <w:separator/>
      </w:r>
    </w:p>
  </w:endnote>
  <w:endnote w:type="continuationSeparator" w:id="0">
    <w:p w14:paraId="4C748076" w14:textId="77777777" w:rsidR="00934111" w:rsidRDefault="00934111" w:rsidP="009F793F">
      <w:pPr>
        <w:spacing w:after="0" w:line="240" w:lineRule="auto"/>
      </w:pPr>
      <w:r>
        <w:continuationSeparator/>
      </w:r>
    </w:p>
  </w:endnote>
  <w:endnote w:type="continuationNotice" w:id="1">
    <w:p w14:paraId="0684C3A5" w14:textId="77777777" w:rsidR="00934111" w:rsidRDefault="00934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6F2A" w14:textId="77777777" w:rsidR="005C43E5" w:rsidRDefault="005C4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53CADE74" w:rsidR="00934111" w:rsidRDefault="00934111" w:rsidP="00F40EEF">
    <w:pPr>
      <w:pStyle w:val="Footer"/>
      <w:tabs>
        <w:tab w:val="clear" w:pos="9360"/>
        <w:tab w:val="right" w:pos="10080"/>
      </w:tabs>
    </w:pPr>
    <w:r>
      <w:t xml:space="preserve">MTN-036 Visit 3-7 Checklist – Version </w:t>
    </w:r>
    <w:r w:rsidR="005C43E5">
      <w:t>1.0</w:t>
    </w:r>
    <w:r w:rsidR="00E54847">
      <w:t>,</w:t>
    </w:r>
    <w:bookmarkStart w:id="0" w:name="_GoBack"/>
    <w:bookmarkEnd w:id="0"/>
    <w:r w:rsidR="005C43E5">
      <w:t xml:space="preserve"> 30 August </w:t>
    </w:r>
    <w:r>
      <w:t xml:space="preserve">2017 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54847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5484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1DAD" w14:textId="77777777" w:rsidR="005C43E5" w:rsidRDefault="005C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784E" w14:textId="77777777" w:rsidR="00934111" w:rsidRDefault="00934111" w:rsidP="009F793F">
      <w:pPr>
        <w:spacing w:after="0" w:line="240" w:lineRule="auto"/>
      </w:pPr>
      <w:r>
        <w:separator/>
      </w:r>
    </w:p>
  </w:footnote>
  <w:footnote w:type="continuationSeparator" w:id="0">
    <w:p w14:paraId="3E0E981E" w14:textId="77777777" w:rsidR="00934111" w:rsidRDefault="00934111" w:rsidP="009F793F">
      <w:pPr>
        <w:spacing w:after="0" w:line="240" w:lineRule="auto"/>
      </w:pPr>
      <w:r>
        <w:continuationSeparator/>
      </w:r>
    </w:p>
  </w:footnote>
  <w:footnote w:type="continuationNotice" w:id="1">
    <w:p w14:paraId="6978C83F" w14:textId="77777777" w:rsidR="00934111" w:rsidRDefault="00934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F049" w14:textId="77777777" w:rsidR="005C43E5" w:rsidRDefault="005C4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934111" w14:paraId="042E9042" w14:textId="77777777" w:rsidTr="00DF47D7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639B396C" w:rsidR="00934111" w:rsidRPr="00BC6002" w:rsidRDefault="00934111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MTN-036: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Visits 3-7 (Day 1, 2, 3, 7 and 14)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934111" w14:paraId="67852C1D" w14:textId="16CD2404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934111" w:rsidRPr="0096392E" w:rsidRDefault="00934111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934111" w:rsidRDefault="00934111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934111" w:rsidRDefault="00934111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934111" w:rsidRDefault="00934111" w:rsidP="00BC6002">
          <w:pPr>
            <w:pStyle w:val="Header"/>
          </w:pPr>
        </w:p>
      </w:tc>
    </w:tr>
    <w:tr w:rsidR="00934111" w14:paraId="1D892EC9" w14:textId="354823B7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934111" w:rsidRPr="0096392E" w:rsidRDefault="00934111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4CA842B7" w:rsidR="00934111" w:rsidRDefault="00934111" w:rsidP="00BC6002">
          <w:pPr>
            <w:pStyle w:val="Header"/>
          </w:pPr>
          <w:r>
            <w:t>Follow-up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934111" w:rsidRDefault="00934111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27EADCA4" w:rsidR="00934111" w:rsidRDefault="00934111" w:rsidP="00BC6002">
          <w:pPr>
            <w:pStyle w:val="Header"/>
          </w:pPr>
        </w:p>
      </w:tc>
    </w:tr>
  </w:tbl>
  <w:p w14:paraId="74016734" w14:textId="77777777" w:rsidR="00934111" w:rsidRDefault="00934111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FC27" w14:textId="77777777" w:rsidR="005C43E5" w:rsidRDefault="005C4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0246"/>
    <w:multiLevelType w:val="hybridMultilevel"/>
    <w:tmpl w:val="E834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26"/>
  </w:num>
  <w:num w:numId="5">
    <w:abstractNumId w:val="17"/>
  </w:num>
  <w:num w:numId="6">
    <w:abstractNumId w:val="35"/>
  </w:num>
  <w:num w:numId="7">
    <w:abstractNumId w:val="7"/>
  </w:num>
  <w:num w:numId="8">
    <w:abstractNumId w:val="22"/>
  </w:num>
  <w:num w:numId="9">
    <w:abstractNumId w:val="27"/>
  </w:num>
  <w:num w:numId="10">
    <w:abstractNumId w:val="13"/>
  </w:num>
  <w:num w:numId="11">
    <w:abstractNumId w:val="30"/>
  </w:num>
  <w:num w:numId="12">
    <w:abstractNumId w:val="19"/>
  </w:num>
  <w:num w:numId="13">
    <w:abstractNumId w:val="5"/>
  </w:num>
  <w:num w:numId="14">
    <w:abstractNumId w:val="3"/>
  </w:num>
  <w:num w:numId="15">
    <w:abstractNumId w:val="34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9"/>
  </w:num>
  <w:num w:numId="21">
    <w:abstractNumId w:val="20"/>
  </w:num>
  <w:num w:numId="22">
    <w:abstractNumId w:val="33"/>
  </w:num>
  <w:num w:numId="23">
    <w:abstractNumId w:val="23"/>
  </w:num>
  <w:num w:numId="24">
    <w:abstractNumId w:val="31"/>
  </w:num>
  <w:num w:numId="25">
    <w:abstractNumId w:val="24"/>
  </w:num>
  <w:num w:numId="26">
    <w:abstractNumId w:val="12"/>
  </w:num>
  <w:num w:numId="27">
    <w:abstractNumId w:val="16"/>
  </w:num>
  <w:num w:numId="28">
    <w:abstractNumId w:val="25"/>
  </w:num>
  <w:num w:numId="29">
    <w:abstractNumId w:val="21"/>
  </w:num>
  <w:num w:numId="30">
    <w:abstractNumId w:val="2"/>
  </w:num>
  <w:num w:numId="31">
    <w:abstractNumId w:val="15"/>
  </w:num>
  <w:num w:numId="32">
    <w:abstractNumId w:val="4"/>
  </w:num>
  <w:num w:numId="33">
    <w:abstractNumId w:val="9"/>
  </w:num>
  <w:num w:numId="34">
    <w:abstractNumId w:val="11"/>
  </w:num>
  <w:num w:numId="35">
    <w:abstractNumId w:val="36"/>
  </w:num>
  <w:num w:numId="36">
    <w:abstractNumId w:val="8"/>
  </w:num>
  <w:num w:numId="3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7211"/>
    <w:rsid w:val="00045A68"/>
    <w:rsid w:val="00053702"/>
    <w:rsid w:val="00054731"/>
    <w:rsid w:val="00060349"/>
    <w:rsid w:val="00064EDE"/>
    <w:rsid w:val="00070480"/>
    <w:rsid w:val="00086573"/>
    <w:rsid w:val="00092168"/>
    <w:rsid w:val="000A0C56"/>
    <w:rsid w:val="000A37F2"/>
    <w:rsid w:val="000A5051"/>
    <w:rsid w:val="000C21DF"/>
    <w:rsid w:val="000C2209"/>
    <w:rsid w:val="000F0091"/>
    <w:rsid w:val="000F2EAE"/>
    <w:rsid w:val="00105C6E"/>
    <w:rsid w:val="001116B4"/>
    <w:rsid w:val="00114A36"/>
    <w:rsid w:val="00126BDB"/>
    <w:rsid w:val="00126E27"/>
    <w:rsid w:val="0014272D"/>
    <w:rsid w:val="00143F22"/>
    <w:rsid w:val="0016554F"/>
    <w:rsid w:val="00171383"/>
    <w:rsid w:val="0017411C"/>
    <w:rsid w:val="001804F5"/>
    <w:rsid w:val="0018560D"/>
    <w:rsid w:val="001979C6"/>
    <w:rsid w:val="001A1E08"/>
    <w:rsid w:val="001A468D"/>
    <w:rsid w:val="001A59A5"/>
    <w:rsid w:val="001B6722"/>
    <w:rsid w:val="001D0D50"/>
    <w:rsid w:val="001D2E1F"/>
    <w:rsid w:val="001F15E7"/>
    <w:rsid w:val="001F23C0"/>
    <w:rsid w:val="001F341A"/>
    <w:rsid w:val="001F604B"/>
    <w:rsid w:val="00200DB2"/>
    <w:rsid w:val="00202E99"/>
    <w:rsid w:val="00217745"/>
    <w:rsid w:val="00220B4F"/>
    <w:rsid w:val="00220CEF"/>
    <w:rsid w:val="00221117"/>
    <w:rsid w:val="00235569"/>
    <w:rsid w:val="002367E0"/>
    <w:rsid w:val="00240F17"/>
    <w:rsid w:val="00244C83"/>
    <w:rsid w:val="00246E45"/>
    <w:rsid w:val="0025385F"/>
    <w:rsid w:val="00253FB6"/>
    <w:rsid w:val="00254903"/>
    <w:rsid w:val="002559AF"/>
    <w:rsid w:val="0026436F"/>
    <w:rsid w:val="002649A8"/>
    <w:rsid w:val="00265055"/>
    <w:rsid w:val="00282D57"/>
    <w:rsid w:val="00284E57"/>
    <w:rsid w:val="002858E2"/>
    <w:rsid w:val="00293E06"/>
    <w:rsid w:val="00295AC1"/>
    <w:rsid w:val="002B32B4"/>
    <w:rsid w:val="002B38AB"/>
    <w:rsid w:val="002C4907"/>
    <w:rsid w:val="002E60A7"/>
    <w:rsid w:val="002F1ACB"/>
    <w:rsid w:val="002F398A"/>
    <w:rsid w:val="002F7BC4"/>
    <w:rsid w:val="00300A85"/>
    <w:rsid w:val="0031724C"/>
    <w:rsid w:val="00326381"/>
    <w:rsid w:val="00336A43"/>
    <w:rsid w:val="00363F77"/>
    <w:rsid w:val="003679FD"/>
    <w:rsid w:val="00375234"/>
    <w:rsid w:val="00392716"/>
    <w:rsid w:val="0039604C"/>
    <w:rsid w:val="00396443"/>
    <w:rsid w:val="003A0334"/>
    <w:rsid w:val="003A0974"/>
    <w:rsid w:val="003F2F66"/>
    <w:rsid w:val="003F4190"/>
    <w:rsid w:val="004005A0"/>
    <w:rsid w:val="00402E80"/>
    <w:rsid w:val="004072CA"/>
    <w:rsid w:val="004200B5"/>
    <w:rsid w:val="004352A4"/>
    <w:rsid w:val="0043702E"/>
    <w:rsid w:val="0044188F"/>
    <w:rsid w:val="004428E2"/>
    <w:rsid w:val="004450A5"/>
    <w:rsid w:val="00460723"/>
    <w:rsid w:val="00460D15"/>
    <w:rsid w:val="00464A92"/>
    <w:rsid w:val="0047451F"/>
    <w:rsid w:val="00476D0D"/>
    <w:rsid w:val="00497C26"/>
    <w:rsid w:val="004A626D"/>
    <w:rsid w:val="004B290B"/>
    <w:rsid w:val="004B5D0A"/>
    <w:rsid w:val="004C7FBD"/>
    <w:rsid w:val="004D0505"/>
    <w:rsid w:val="004D7A37"/>
    <w:rsid w:val="004E2056"/>
    <w:rsid w:val="004F3B7E"/>
    <w:rsid w:val="004F73C1"/>
    <w:rsid w:val="00500007"/>
    <w:rsid w:val="0050683B"/>
    <w:rsid w:val="00510CF4"/>
    <w:rsid w:val="0051300D"/>
    <w:rsid w:val="005166D4"/>
    <w:rsid w:val="0051790B"/>
    <w:rsid w:val="00525E33"/>
    <w:rsid w:val="00531A5C"/>
    <w:rsid w:val="00540429"/>
    <w:rsid w:val="005406FE"/>
    <w:rsid w:val="00547611"/>
    <w:rsid w:val="005519A9"/>
    <w:rsid w:val="005538BF"/>
    <w:rsid w:val="00571B9C"/>
    <w:rsid w:val="005A47BD"/>
    <w:rsid w:val="005A4CEB"/>
    <w:rsid w:val="005C1182"/>
    <w:rsid w:val="005C43E5"/>
    <w:rsid w:val="005C7A1C"/>
    <w:rsid w:val="005D180C"/>
    <w:rsid w:val="005D5C98"/>
    <w:rsid w:val="005D7C3A"/>
    <w:rsid w:val="005D7FDC"/>
    <w:rsid w:val="005F659A"/>
    <w:rsid w:val="006112B1"/>
    <w:rsid w:val="00614343"/>
    <w:rsid w:val="00617C3D"/>
    <w:rsid w:val="00621207"/>
    <w:rsid w:val="00627927"/>
    <w:rsid w:val="0063574B"/>
    <w:rsid w:val="00646227"/>
    <w:rsid w:val="0065384F"/>
    <w:rsid w:val="006556C5"/>
    <w:rsid w:val="006611D4"/>
    <w:rsid w:val="006A14E7"/>
    <w:rsid w:val="006A25BC"/>
    <w:rsid w:val="006B0F82"/>
    <w:rsid w:val="006D5616"/>
    <w:rsid w:val="006D716A"/>
    <w:rsid w:val="006D7DD6"/>
    <w:rsid w:val="006F336B"/>
    <w:rsid w:val="007000CF"/>
    <w:rsid w:val="00727FFA"/>
    <w:rsid w:val="0077207A"/>
    <w:rsid w:val="00773520"/>
    <w:rsid w:val="00780A45"/>
    <w:rsid w:val="00781E44"/>
    <w:rsid w:val="0078621E"/>
    <w:rsid w:val="007A5358"/>
    <w:rsid w:val="007B1C37"/>
    <w:rsid w:val="007B27A2"/>
    <w:rsid w:val="007B606C"/>
    <w:rsid w:val="007C37B4"/>
    <w:rsid w:val="007C6995"/>
    <w:rsid w:val="007E17C3"/>
    <w:rsid w:val="007E46F6"/>
    <w:rsid w:val="00803B03"/>
    <w:rsid w:val="00810DD4"/>
    <w:rsid w:val="0082040A"/>
    <w:rsid w:val="0082089B"/>
    <w:rsid w:val="00826ACA"/>
    <w:rsid w:val="00830555"/>
    <w:rsid w:val="00831E2C"/>
    <w:rsid w:val="008557D2"/>
    <w:rsid w:val="00884DB9"/>
    <w:rsid w:val="00896D3D"/>
    <w:rsid w:val="008A09E4"/>
    <w:rsid w:val="008A67DC"/>
    <w:rsid w:val="008B0276"/>
    <w:rsid w:val="008B36F1"/>
    <w:rsid w:val="008C0626"/>
    <w:rsid w:val="008C1A9F"/>
    <w:rsid w:val="008D72B2"/>
    <w:rsid w:val="008E2F6D"/>
    <w:rsid w:val="00905D87"/>
    <w:rsid w:val="00905EEA"/>
    <w:rsid w:val="009118C7"/>
    <w:rsid w:val="00915A8C"/>
    <w:rsid w:val="00916C80"/>
    <w:rsid w:val="0092453E"/>
    <w:rsid w:val="009300F1"/>
    <w:rsid w:val="009309E1"/>
    <w:rsid w:val="0093411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76047"/>
    <w:rsid w:val="0098393E"/>
    <w:rsid w:val="00983A74"/>
    <w:rsid w:val="00983CC3"/>
    <w:rsid w:val="00984692"/>
    <w:rsid w:val="00992307"/>
    <w:rsid w:val="009A1159"/>
    <w:rsid w:val="009B5EA3"/>
    <w:rsid w:val="009C1915"/>
    <w:rsid w:val="009C6885"/>
    <w:rsid w:val="009D59D7"/>
    <w:rsid w:val="009E4AC8"/>
    <w:rsid w:val="009F0FAA"/>
    <w:rsid w:val="009F58F4"/>
    <w:rsid w:val="009F7743"/>
    <w:rsid w:val="009F793F"/>
    <w:rsid w:val="009F7C12"/>
    <w:rsid w:val="00A27EC5"/>
    <w:rsid w:val="00A300D9"/>
    <w:rsid w:val="00A31FAC"/>
    <w:rsid w:val="00A32883"/>
    <w:rsid w:val="00A36057"/>
    <w:rsid w:val="00A4148F"/>
    <w:rsid w:val="00A44FB7"/>
    <w:rsid w:val="00A5077E"/>
    <w:rsid w:val="00A547AC"/>
    <w:rsid w:val="00A60B79"/>
    <w:rsid w:val="00A612A1"/>
    <w:rsid w:val="00A63AA2"/>
    <w:rsid w:val="00A6653B"/>
    <w:rsid w:val="00A8001E"/>
    <w:rsid w:val="00A9122D"/>
    <w:rsid w:val="00AA682F"/>
    <w:rsid w:val="00AB184A"/>
    <w:rsid w:val="00AC2C9D"/>
    <w:rsid w:val="00AC3BDF"/>
    <w:rsid w:val="00AC4FCD"/>
    <w:rsid w:val="00AC6174"/>
    <w:rsid w:val="00AC6EDE"/>
    <w:rsid w:val="00AD732F"/>
    <w:rsid w:val="00AE0607"/>
    <w:rsid w:val="00AE171C"/>
    <w:rsid w:val="00B01C78"/>
    <w:rsid w:val="00B048AB"/>
    <w:rsid w:val="00B074C9"/>
    <w:rsid w:val="00B16DAE"/>
    <w:rsid w:val="00B3730B"/>
    <w:rsid w:val="00B45A90"/>
    <w:rsid w:val="00B45C2A"/>
    <w:rsid w:val="00B7271E"/>
    <w:rsid w:val="00B82D62"/>
    <w:rsid w:val="00B8759A"/>
    <w:rsid w:val="00BB1581"/>
    <w:rsid w:val="00BB3716"/>
    <w:rsid w:val="00BC6002"/>
    <w:rsid w:val="00BD0CD7"/>
    <w:rsid w:val="00BD5288"/>
    <w:rsid w:val="00BD7B0A"/>
    <w:rsid w:val="00BE3482"/>
    <w:rsid w:val="00BE74BE"/>
    <w:rsid w:val="00BF0B95"/>
    <w:rsid w:val="00BF7D5F"/>
    <w:rsid w:val="00C33E70"/>
    <w:rsid w:val="00C345A7"/>
    <w:rsid w:val="00C52A13"/>
    <w:rsid w:val="00C55A1A"/>
    <w:rsid w:val="00C73028"/>
    <w:rsid w:val="00C84B53"/>
    <w:rsid w:val="00C85A42"/>
    <w:rsid w:val="00C8605E"/>
    <w:rsid w:val="00C94D39"/>
    <w:rsid w:val="00CA50CE"/>
    <w:rsid w:val="00CA7C9B"/>
    <w:rsid w:val="00CB1C37"/>
    <w:rsid w:val="00CC0D72"/>
    <w:rsid w:val="00CC23A9"/>
    <w:rsid w:val="00CE2B2E"/>
    <w:rsid w:val="00D018B9"/>
    <w:rsid w:val="00D130FF"/>
    <w:rsid w:val="00D14829"/>
    <w:rsid w:val="00D162D2"/>
    <w:rsid w:val="00D16ED7"/>
    <w:rsid w:val="00D17C67"/>
    <w:rsid w:val="00D26270"/>
    <w:rsid w:val="00D27A6C"/>
    <w:rsid w:val="00D32A93"/>
    <w:rsid w:val="00D37589"/>
    <w:rsid w:val="00D44E35"/>
    <w:rsid w:val="00D46866"/>
    <w:rsid w:val="00D50380"/>
    <w:rsid w:val="00D52D9D"/>
    <w:rsid w:val="00D740EB"/>
    <w:rsid w:val="00D75E4D"/>
    <w:rsid w:val="00D811E4"/>
    <w:rsid w:val="00D92E19"/>
    <w:rsid w:val="00DA30BE"/>
    <w:rsid w:val="00DB21C4"/>
    <w:rsid w:val="00DD0E95"/>
    <w:rsid w:val="00DE03E3"/>
    <w:rsid w:val="00DE25E5"/>
    <w:rsid w:val="00DE42B2"/>
    <w:rsid w:val="00DE6329"/>
    <w:rsid w:val="00DF47D7"/>
    <w:rsid w:val="00E02AC8"/>
    <w:rsid w:val="00E1322F"/>
    <w:rsid w:val="00E17645"/>
    <w:rsid w:val="00E2197A"/>
    <w:rsid w:val="00E30103"/>
    <w:rsid w:val="00E379FB"/>
    <w:rsid w:val="00E45C77"/>
    <w:rsid w:val="00E46D79"/>
    <w:rsid w:val="00E51DFD"/>
    <w:rsid w:val="00E54847"/>
    <w:rsid w:val="00E6210A"/>
    <w:rsid w:val="00E63E15"/>
    <w:rsid w:val="00E670F4"/>
    <w:rsid w:val="00E6742B"/>
    <w:rsid w:val="00E67F85"/>
    <w:rsid w:val="00E712A4"/>
    <w:rsid w:val="00E77179"/>
    <w:rsid w:val="00E80D77"/>
    <w:rsid w:val="00E922C2"/>
    <w:rsid w:val="00EA3D2B"/>
    <w:rsid w:val="00EA71DD"/>
    <w:rsid w:val="00EB40B9"/>
    <w:rsid w:val="00ED0877"/>
    <w:rsid w:val="00ED29D8"/>
    <w:rsid w:val="00ED2BAF"/>
    <w:rsid w:val="00F06C2F"/>
    <w:rsid w:val="00F074A2"/>
    <w:rsid w:val="00F16284"/>
    <w:rsid w:val="00F217D6"/>
    <w:rsid w:val="00F34C2E"/>
    <w:rsid w:val="00F40EEF"/>
    <w:rsid w:val="00F42283"/>
    <w:rsid w:val="00F43502"/>
    <w:rsid w:val="00F57F41"/>
    <w:rsid w:val="00F63B64"/>
    <w:rsid w:val="00F67290"/>
    <w:rsid w:val="00F74E2A"/>
    <w:rsid w:val="00F86170"/>
    <w:rsid w:val="00F9092E"/>
    <w:rsid w:val="00F974B8"/>
    <w:rsid w:val="00FA4273"/>
    <w:rsid w:val="00FC6A72"/>
    <w:rsid w:val="00FD3C45"/>
    <w:rsid w:val="00FE5084"/>
    <w:rsid w:val="00FE5E7A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2006/documentManagement/types"/>
    <ds:schemaRef ds:uri="02a1934f-4489-4902-822e-a2276c3ebc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707b41-984f-411a-b13d-58f2d66a9889"/>
    <ds:schemaRef ds:uri="http://purl.org/dc/elements/1.1/"/>
    <ds:schemaRef ds:uri="0cdb9d7b-3bdb-4b1c-be50-7737cb6ee7a2"/>
    <ds:schemaRef ds:uri="DB707B41-984F-411A-B13D-58F2D66A98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B222B4-4AAE-4107-BA5E-711E2E45A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59</cp:revision>
  <dcterms:created xsi:type="dcterms:W3CDTF">2017-06-24T18:38:00Z</dcterms:created>
  <dcterms:modified xsi:type="dcterms:W3CDTF">2017-08-30T17:50:00Z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