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D73D" w14:textId="77777777" w:rsidR="00EA072C" w:rsidRPr="001E44A5" w:rsidRDefault="00EA072C" w:rsidP="00EA072C">
      <w:pPr>
        <w:keepLines/>
        <w:ind w:left="612" w:hanging="612"/>
        <w:rPr>
          <w:rStyle w:val="Emphasis"/>
          <w:rFonts w:ascii="Arial" w:hAnsi="Arial" w:cs="Arial"/>
        </w:rPr>
        <w:sectPr w:rsidR="00EA072C" w:rsidRPr="001E44A5" w:rsidSect="00EA072C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557"/>
        <w:gridCol w:w="1974"/>
      </w:tblGrid>
      <w:tr w:rsidR="00EA072C" w:rsidRPr="0057303D" w14:paraId="6D3B5599" w14:textId="77777777" w:rsidTr="00E43B76">
        <w:trPr>
          <w:trHeight w:val="728"/>
          <w:tblHeader/>
        </w:trPr>
        <w:tc>
          <w:tcPr>
            <w:tcW w:w="11262" w:type="dxa"/>
            <w:gridSpan w:val="3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22E4" w14:textId="550490CD" w:rsidR="00187A66" w:rsidRPr="003B7EC8" w:rsidRDefault="0F388F1E" w:rsidP="0F388F1E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F388F1E">
              <w:rPr>
                <w:rFonts w:ascii="Arial" w:hAnsi="Arial" w:cs="Arial"/>
                <w:b/>
                <w:bCs/>
                <w:sz w:val="22"/>
                <w:szCs w:val="22"/>
              </w:rPr>
              <w:t>Visit 3 (Single Dose Administration Visit) Checklist</w:t>
            </w:r>
          </w:p>
        </w:tc>
      </w:tr>
      <w:tr w:rsidR="00316A00" w:rsidRPr="0057303D" w14:paraId="2508DDD7" w14:textId="77777777" w:rsidTr="00E43B76">
        <w:tc>
          <w:tcPr>
            <w:tcW w:w="9288" w:type="dxa"/>
            <w:gridSpan w:val="2"/>
            <w:shd w:val="clear" w:color="auto" w:fill="auto"/>
            <w:vAlign w:val="bottom"/>
          </w:tcPr>
          <w:p w14:paraId="184FC772" w14:textId="77777777" w:rsidR="00316A00" w:rsidRPr="003B7EC8" w:rsidRDefault="0F388F1E" w:rsidP="0F388F1E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F388F1E">
              <w:rPr>
                <w:rFonts w:ascii="Arial" w:hAnsi="Arial" w:cs="Arial"/>
                <w:b/>
                <w:bCs/>
                <w:sz w:val="22"/>
                <w:szCs w:val="22"/>
              </w:rPr>
              <w:t>Procedures:</w:t>
            </w:r>
          </w:p>
        </w:tc>
        <w:tc>
          <w:tcPr>
            <w:tcW w:w="1974" w:type="dxa"/>
          </w:tcPr>
          <w:p w14:paraId="3004038C" w14:textId="5143F9AD" w:rsidR="00316A00" w:rsidRPr="003B7EC8" w:rsidRDefault="0F388F1E" w:rsidP="0F388F1E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F388F1E">
              <w:rPr>
                <w:rFonts w:ascii="Arial" w:hAnsi="Arial" w:cs="Arial"/>
                <w:b/>
                <w:bCs/>
                <w:sz w:val="22"/>
                <w:szCs w:val="22"/>
              </w:rPr>
              <w:t>Staff Initials</w:t>
            </w:r>
          </w:p>
        </w:tc>
      </w:tr>
      <w:tr w:rsidR="00316A00" w:rsidRPr="0057303D" w14:paraId="429EF766" w14:textId="77777777" w:rsidTr="698238CF">
        <w:tc>
          <w:tcPr>
            <w:tcW w:w="731" w:type="dxa"/>
            <w:shd w:val="clear" w:color="auto" w:fill="auto"/>
          </w:tcPr>
          <w:p w14:paraId="60333B9F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08794408" w14:textId="02DCB7F9" w:rsidR="00316A00" w:rsidRPr="003B7EC8" w:rsidRDefault="0F388F1E" w:rsidP="0F388F1E">
            <w:pPr>
              <w:pStyle w:val="ListParagraph"/>
              <w:ind w:left="0"/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</w:rPr>
              <w:t>Confirm identity and PTID</w:t>
            </w:r>
          </w:p>
        </w:tc>
        <w:tc>
          <w:tcPr>
            <w:tcW w:w="1974" w:type="dxa"/>
          </w:tcPr>
          <w:p w14:paraId="6A93C950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64CD6722" w14:textId="77777777" w:rsidTr="698238CF">
        <w:tc>
          <w:tcPr>
            <w:tcW w:w="731" w:type="dxa"/>
            <w:shd w:val="clear" w:color="auto" w:fill="auto"/>
          </w:tcPr>
          <w:p w14:paraId="6785EF20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B2838E4" w14:textId="77777777" w:rsidR="00316A00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Check for co-enrollment in other studies:</w:t>
            </w:r>
          </w:p>
          <w:p w14:paraId="611B503A" w14:textId="77777777" w:rsidR="00316A00" w:rsidRPr="003B7EC8" w:rsidRDefault="0F388F1E" w:rsidP="0F388F1E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NOT enrolled in another study ==&gt; CONTINUE.</w:t>
            </w:r>
          </w:p>
          <w:p w14:paraId="077487B6" w14:textId="6FE1B342" w:rsidR="00316A00" w:rsidRPr="003B7EC8" w:rsidRDefault="0F388F1E" w:rsidP="0F388F1E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Enrolled in another study ==&gt; STOP. Immediately contact PSRT and Management Team for further guidance.</w:t>
            </w:r>
          </w:p>
        </w:tc>
        <w:tc>
          <w:tcPr>
            <w:tcW w:w="1974" w:type="dxa"/>
          </w:tcPr>
          <w:p w14:paraId="05C4AA7E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35084A59" w14:textId="77777777" w:rsidTr="698238CF">
        <w:trPr>
          <w:trHeight w:val="350"/>
        </w:trPr>
        <w:tc>
          <w:tcPr>
            <w:tcW w:w="731" w:type="dxa"/>
            <w:shd w:val="clear" w:color="auto" w:fill="auto"/>
          </w:tcPr>
          <w:p w14:paraId="166CE2D3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6A466409" w14:textId="77777777" w:rsidR="00316A00" w:rsidRPr="001E44A5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1974" w:type="dxa"/>
          </w:tcPr>
          <w:p w14:paraId="10DE2398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4F6DF424" w14:textId="77777777" w:rsidTr="698238CF">
        <w:trPr>
          <w:trHeight w:val="350"/>
        </w:trPr>
        <w:tc>
          <w:tcPr>
            <w:tcW w:w="731" w:type="dxa"/>
            <w:shd w:val="clear" w:color="auto" w:fill="auto"/>
          </w:tcPr>
          <w:p w14:paraId="55BE4291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7F0C9481" w14:textId="6064ADB3" w:rsidR="00316A00" w:rsidRPr="001E44A5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Review elements of informed consent as needed.  </w:t>
            </w:r>
          </w:p>
        </w:tc>
        <w:tc>
          <w:tcPr>
            <w:tcW w:w="1974" w:type="dxa"/>
          </w:tcPr>
          <w:p w14:paraId="3A64FDEB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75600120" w14:textId="77777777" w:rsidTr="698238CF">
        <w:trPr>
          <w:trHeight w:val="350"/>
        </w:trPr>
        <w:tc>
          <w:tcPr>
            <w:tcW w:w="731" w:type="dxa"/>
            <w:shd w:val="clear" w:color="auto" w:fill="auto"/>
          </w:tcPr>
          <w:p w14:paraId="26C76C2F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B8E0F88" w14:textId="4ECBBBA1" w:rsidR="00316A00" w:rsidRPr="001E44A5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Review/update locator information.</w:t>
            </w:r>
          </w:p>
        </w:tc>
        <w:tc>
          <w:tcPr>
            <w:tcW w:w="1974" w:type="dxa"/>
          </w:tcPr>
          <w:p w14:paraId="477F2FF7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7ED8AB02" w14:textId="77777777" w:rsidTr="698238CF">
        <w:trPr>
          <w:trHeight w:val="440"/>
        </w:trPr>
        <w:tc>
          <w:tcPr>
            <w:tcW w:w="731" w:type="dxa"/>
            <w:shd w:val="clear" w:color="auto" w:fill="auto"/>
          </w:tcPr>
          <w:p w14:paraId="1A1900CA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C4011A9" w14:textId="16CD101D" w:rsidR="00316A00" w:rsidRPr="001E44A5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Provide available test results from previous visit. Provide treatment and/or referral as needed.</w:t>
            </w:r>
          </w:p>
        </w:tc>
        <w:tc>
          <w:tcPr>
            <w:tcW w:w="1974" w:type="dxa"/>
          </w:tcPr>
          <w:p w14:paraId="7BF8476A" w14:textId="77777777" w:rsidR="00316A00" w:rsidRPr="0076598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C1499A" w14:paraId="4571B22B" w14:textId="77777777" w:rsidTr="698238CF">
        <w:tc>
          <w:tcPr>
            <w:tcW w:w="731" w:type="dxa"/>
            <w:shd w:val="clear" w:color="auto" w:fill="auto"/>
          </w:tcPr>
          <w:p w14:paraId="12E62A11" w14:textId="77777777" w:rsidR="00316A00" w:rsidRPr="00C1499A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22E889E5" w14:textId="707E02F6" w:rsidR="00316A00" w:rsidRPr="00C1499A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If clinically indicated, perform and document targeted physical exam using Physical Exam CRF.</w:t>
            </w:r>
          </w:p>
        </w:tc>
        <w:tc>
          <w:tcPr>
            <w:tcW w:w="1974" w:type="dxa"/>
          </w:tcPr>
          <w:p w14:paraId="46F523F8" w14:textId="77777777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C1499A" w14:paraId="7196C5E4" w14:textId="77777777" w:rsidTr="698238CF">
        <w:tc>
          <w:tcPr>
            <w:tcW w:w="731" w:type="dxa"/>
            <w:shd w:val="clear" w:color="auto" w:fill="auto"/>
          </w:tcPr>
          <w:p w14:paraId="71449E9E" w14:textId="77777777" w:rsidR="00316A00" w:rsidRPr="00C1499A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70860151" w14:textId="0A9B94FE" w:rsidR="00316A00" w:rsidRPr="00C1499A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Obtain vitals (if indicated) and document on Vital Signs CRF. </w:t>
            </w:r>
          </w:p>
        </w:tc>
        <w:tc>
          <w:tcPr>
            <w:tcW w:w="1974" w:type="dxa"/>
          </w:tcPr>
          <w:p w14:paraId="6BA8C665" w14:textId="77777777" w:rsidR="00316A00" w:rsidRPr="005730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5E956A" w14:textId="2BEAD98D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C1499A" w14:paraId="75637D2F" w14:textId="77777777" w:rsidTr="698238CF">
        <w:tc>
          <w:tcPr>
            <w:tcW w:w="731" w:type="dxa"/>
            <w:shd w:val="clear" w:color="auto" w:fill="auto"/>
          </w:tcPr>
          <w:p w14:paraId="1AD8AF37" w14:textId="77777777" w:rsidR="00316A00" w:rsidRPr="00C1499A" w:rsidRDefault="00316A00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05C6976B" w14:textId="1CCED66F" w:rsidR="00316A00" w:rsidRPr="00C1499A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Review/update medical, medication, and for female participants, menstrual history, as needed. Complete/update AE Log CRF(s), and Concomitant Medications Log CRF, if applicable.</w:t>
            </w:r>
          </w:p>
        </w:tc>
        <w:tc>
          <w:tcPr>
            <w:tcW w:w="1974" w:type="dxa"/>
          </w:tcPr>
          <w:p w14:paraId="065E9414" w14:textId="77777777" w:rsidR="00316A00" w:rsidRPr="00100A3D" w:rsidRDefault="00316A00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CB9" w:rsidRPr="00C1499A" w14:paraId="226A9633" w14:textId="77777777" w:rsidTr="698238CF">
        <w:tc>
          <w:tcPr>
            <w:tcW w:w="731" w:type="dxa"/>
            <w:shd w:val="clear" w:color="auto" w:fill="auto"/>
          </w:tcPr>
          <w:p w14:paraId="2475A25F" w14:textId="77777777" w:rsidR="006F3CB9" w:rsidRPr="00C1499A" w:rsidRDefault="006F3CB9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FE2D899" w14:textId="6E10ED14" w:rsidR="006F3CB9" w:rsidRPr="00015546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Complete the Sexual Lubricant CRF. </w:t>
            </w:r>
          </w:p>
        </w:tc>
        <w:tc>
          <w:tcPr>
            <w:tcW w:w="1974" w:type="dxa"/>
          </w:tcPr>
          <w:p w14:paraId="4C9C475D" w14:textId="77777777" w:rsidR="006F3CB9" w:rsidRPr="00100A3D" w:rsidRDefault="006F3CB9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C1499A" w14:paraId="0C7F3D9A" w14:textId="77777777" w:rsidTr="698238CF">
        <w:tc>
          <w:tcPr>
            <w:tcW w:w="731" w:type="dxa"/>
            <w:shd w:val="clear" w:color="auto" w:fill="auto"/>
          </w:tcPr>
          <w:p w14:paraId="1E0B467A" w14:textId="77777777" w:rsidR="00316A00" w:rsidRPr="00C1499A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319B6A2C" w14:textId="3F3EC5FC" w:rsidR="00316A00" w:rsidRPr="00C1499A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Complete the </w:t>
            </w:r>
            <w:r w:rsidRPr="0F388F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MTN-026 Study Gel</w:t>
            </w:r>
            <w:r w:rsidR="00F65B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337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Prescription</w:t>
            </w: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.  Send the white original copy to the pharmacy. File the yellow copy (bottom) in the participant’s file.</w:t>
            </w:r>
          </w:p>
        </w:tc>
        <w:tc>
          <w:tcPr>
            <w:tcW w:w="1974" w:type="dxa"/>
          </w:tcPr>
          <w:p w14:paraId="188A4B80" w14:textId="77777777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4697F15F" w14:textId="77777777" w:rsidTr="698238CF">
        <w:tc>
          <w:tcPr>
            <w:tcW w:w="731" w:type="dxa"/>
            <w:shd w:val="clear" w:color="auto" w:fill="auto"/>
          </w:tcPr>
          <w:p w14:paraId="266DD884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5C16FFBA" w14:textId="62B384CA" w:rsidR="00316A00" w:rsidRPr="006F7524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Collect urine for: </w:t>
            </w:r>
          </w:p>
          <w:p w14:paraId="5A19607D" w14:textId="77777777" w:rsidR="00242856" w:rsidRPr="00242856" w:rsidRDefault="00242856" w:rsidP="0024285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242856">
              <w:rPr>
                <w:rFonts w:ascii="Arial" w:hAnsi="Arial" w:cs="Arial"/>
                <w:color w:val="000000" w:themeColor="text1"/>
              </w:rPr>
              <w:t xml:space="preserve">Qualitative </w:t>
            </w:r>
            <w:proofErr w:type="spellStart"/>
            <w:r w:rsidRPr="00242856">
              <w:rPr>
                <w:rFonts w:ascii="Arial" w:hAnsi="Arial" w:cs="Arial"/>
                <w:color w:val="000000" w:themeColor="text1"/>
              </w:rPr>
              <w:t>hCG</w:t>
            </w:r>
            <w:proofErr w:type="spellEnd"/>
            <w:r w:rsidRPr="00242856">
              <w:rPr>
                <w:rFonts w:ascii="Arial" w:hAnsi="Arial" w:cs="Arial"/>
                <w:color w:val="000000" w:themeColor="text1"/>
              </w:rPr>
              <w:t xml:space="preserve"> (for female participants) </w:t>
            </w:r>
          </w:p>
          <w:p w14:paraId="1A978F2D" w14:textId="77777777" w:rsidR="00242856" w:rsidRPr="00E43B76" w:rsidRDefault="00242856" w:rsidP="00E43B76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E43B76">
              <w:rPr>
                <w:rFonts w:ascii="Arial" w:hAnsi="Arial" w:cs="Arial"/>
                <w:color w:val="000000" w:themeColor="text1"/>
                <w:sz w:val="22"/>
              </w:rPr>
              <w:t xml:space="preserve">Enter results onto Pregnancy Test Result CRF. </w:t>
            </w:r>
          </w:p>
          <w:p w14:paraId="435C7D2D" w14:textId="1EBEDBDF" w:rsidR="00242856" w:rsidRDefault="00242856" w:rsidP="00E43B76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1B05B0B6" w14:textId="7BA21B90" w:rsidR="00242856" w:rsidRPr="00E43B76" w:rsidRDefault="00242856" w:rsidP="00E43B76">
            <w:p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clinically indicated</w:t>
            </w:r>
            <w:r w:rsidR="009D4B68">
              <w:rPr>
                <w:rFonts w:ascii="Arial" w:hAnsi="Arial" w:cs="Arial"/>
                <w:color w:val="000000" w:themeColor="text1"/>
              </w:rPr>
              <w:t xml:space="preserve"> for: </w:t>
            </w:r>
          </w:p>
          <w:p w14:paraId="795D683F" w14:textId="3E47ADB7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Dipstick urinalysis</w:t>
            </w:r>
          </w:p>
          <w:p w14:paraId="44D691B0" w14:textId="77777777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Urine culture</w:t>
            </w:r>
          </w:p>
          <w:p w14:paraId="2B06A458" w14:textId="77777777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NAAT for GC/CT</w:t>
            </w:r>
          </w:p>
          <w:p w14:paraId="5F180782" w14:textId="3E8BDC86" w:rsidR="00316A00" w:rsidRPr="003B7EC8" w:rsidRDefault="0F388F1E" w:rsidP="0F388F1E">
            <w:pPr>
              <w:pStyle w:val="ListParagraph"/>
              <w:ind w:left="0"/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 xml:space="preserve">Enter results onto STI Tests CRF once available. </w:t>
            </w:r>
          </w:p>
        </w:tc>
        <w:tc>
          <w:tcPr>
            <w:tcW w:w="1974" w:type="dxa"/>
          </w:tcPr>
          <w:p w14:paraId="66DCFB0C" w14:textId="77777777" w:rsidR="00316A00" w:rsidRPr="0076598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10A2A64E" w14:textId="77777777" w:rsidTr="698238CF">
        <w:tc>
          <w:tcPr>
            <w:tcW w:w="731" w:type="dxa"/>
            <w:shd w:val="clear" w:color="auto" w:fill="auto"/>
          </w:tcPr>
          <w:p w14:paraId="33789DE9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C6992B6" w14:textId="77777777" w:rsidR="00316A00" w:rsidRPr="003B7EC8" w:rsidRDefault="0F388F1E" w:rsidP="0F388F1E">
            <w:pPr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Collect blood samples for PK:</w:t>
            </w:r>
          </w:p>
          <w:p w14:paraId="354ECA43" w14:textId="7CB6A348" w:rsidR="00316A00" w:rsidRPr="003A0F70" w:rsidRDefault="0F388F1E" w:rsidP="0F388F1E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0 hour (pre-dose)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</w:tc>
        <w:tc>
          <w:tcPr>
            <w:tcW w:w="1974" w:type="dxa"/>
          </w:tcPr>
          <w:p w14:paraId="1418A5F0" w14:textId="77777777" w:rsidR="00316A00" w:rsidRPr="0076598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08116469" w14:textId="77777777" w:rsidTr="698238CF">
        <w:tc>
          <w:tcPr>
            <w:tcW w:w="731" w:type="dxa"/>
            <w:shd w:val="clear" w:color="auto" w:fill="auto"/>
          </w:tcPr>
          <w:p w14:paraId="451B513D" w14:textId="1349066F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2BF1F4B2" w14:textId="6821E4D2" w:rsidR="00316A00" w:rsidRPr="001E44A5" w:rsidRDefault="00316A00" w:rsidP="0F388F1E">
            <w:pPr>
              <w:tabs>
                <w:tab w:val="left" w:pos="4800"/>
              </w:tabs>
              <w:rPr>
                <w:rFonts w:ascii="Arial" w:hAnsi="Arial" w:cs="Arial"/>
                <w:sz w:val="22"/>
                <w:szCs w:val="22"/>
              </w:rPr>
            </w:pPr>
            <w:r w:rsidRPr="001E44A5">
              <w:rPr>
                <w:rFonts w:ascii="Arial" w:hAnsi="Arial" w:cs="Arial"/>
                <w:sz w:val="22"/>
                <w:szCs w:val="22"/>
              </w:rPr>
              <w:t>Obtain study product and lubricant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45160B" w14:textId="77777777" w:rsidR="00316A00" w:rsidRPr="001E44A5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865C1" w14:textId="5AE4983C" w:rsidR="00316A00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Note: Staff should evaluate safety prior to administration of product. </w:t>
            </w:r>
          </w:p>
        </w:tc>
        <w:tc>
          <w:tcPr>
            <w:tcW w:w="1974" w:type="dxa"/>
          </w:tcPr>
          <w:p w14:paraId="252E9B88" w14:textId="5BF64F32" w:rsidR="00316A00" w:rsidRPr="0076598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2890267D" w14:textId="77777777" w:rsidTr="698238CF">
        <w:tc>
          <w:tcPr>
            <w:tcW w:w="731" w:type="dxa"/>
            <w:shd w:val="clear" w:color="auto" w:fill="auto"/>
          </w:tcPr>
          <w:p w14:paraId="14EA3314" w14:textId="67950BE5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77B631B9" w14:textId="19A1A5F5" w:rsidR="00316A00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Administer/apply dose application. Document date and time of dose application on Directly Observed Dosing Log CRF</w:t>
            </w:r>
          </w:p>
        </w:tc>
        <w:tc>
          <w:tcPr>
            <w:tcW w:w="1974" w:type="dxa"/>
          </w:tcPr>
          <w:p w14:paraId="0FDCE6D5" w14:textId="73FA622B" w:rsidR="00316A00" w:rsidRPr="0076598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3D136698" w14:textId="77777777" w:rsidTr="698238CF">
        <w:tc>
          <w:tcPr>
            <w:tcW w:w="731" w:type="dxa"/>
            <w:shd w:val="clear" w:color="auto" w:fill="auto"/>
          </w:tcPr>
          <w:p w14:paraId="34CAF09D" w14:textId="7022E96D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23479AA2" w14:textId="77777777" w:rsidR="00316A00" w:rsidRPr="001E44A5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Collect blood samples for:</w:t>
            </w:r>
          </w:p>
          <w:p w14:paraId="7D9D4B4E" w14:textId="77777777" w:rsidR="00316A00" w:rsidRPr="003B7EC8" w:rsidRDefault="0F388F1E" w:rsidP="0F388F1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Blood for PK:</w:t>
            </w:r>
          </w:p>
          <w:p w14:paraId="2DCB19AA" w14:textId="62AE76FA" w:rsidR="00316A00" w:rsidRPr="003B7EC8" w:rsidRDefault="0F388F1E" w:rsidP="0F388F1E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30-60 minutes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 OR</w:t>
            </w:r>
          </w:p>
          <w:p w14:paraId="2FCD7DDC" w14:textId="35CE2661" w:rsidR="00316A00" w:rsidRPr="003B7EC8" w:rsidRDefault="0F388F1E" w:rsidP="0F388F1E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120 minutes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  <w:p w14:paraId="31E07EC1" w14:textId="1BFA3012" w:rsidR="00316A00" w:rsidRDefault="0F388F1E" w:rsidP="003B7EC8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Document PK blood collection on Timed Specimen Storage CRF and LDMS Specimen Tracking Sheet </w:t>
            </w:r>
          </w:p>
          <w:p w14:paraId="427F496C" w14:textId="77777777" w:rsidR="00316A00" w:rsidRDefault="00316A00" w:rsidP="003B7E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88FA4D" w14:textId="3FDDFEA8" w:rsidR="00316A00" w:rsidRPr="001E44A5" w:rsidRDefault="0F388F1E" w:rsidP="0F388F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If clinically indicated: </w:t>
            </w:r>
          </w:p>
          <w:p w14:paraId="1EF710B9" w14:textId="77777777" w:rsidR="00316A00" w:rsidRPr="003B7EC8" w:rsidRDefault="0F388F1E" w:rsidP="0F388F1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CBC with differentials and platelets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  <w:p w14:paraId="07495E41" w14:textId="77777777" w:rsidR="00316A00" w:rsidRPr="003B7EC8" w:rsidRDefault="0F388F1E" w:rsidP="0F388F1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AST, ALT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  <w:p w14:paraId="39C4E546" w14:textId="77777777" w:rsidR="00316A00" w:rsidRPr="003B7EC8" w:rsidRDefault="0F388F1E" w:rsidP="0F388F1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Creatinine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  <w:p w14:paraId="6A48961B" w14:textId="51C13A43" w:rsidR="00316A00" w:rsidRPr="003B7EC8" w:rsidRDefault="0F388F1E" w:rsidP="0F388F1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Syphilis ___ mL [</w:t>
            </w:r>
            <w:r w:rsidRPr="0F388F1E">
              <w:rPr>
                <w:rFonts w:ascii="Arial" w:hAnsi="Arial" w:cs="Arial"/>
                <w:color w:val="000000" w:themeColor="text1"/>
                <w:u w:val="single"/>
              </w:rPr>
              <w:t>tube type</w:t>
            </w:r>
            <w:r w:rsidRPr="0F388F1E">
              <w:rPr>
                <w:rFonts w:ascii="Arial" w:hAnsi="Arial" w:cs="Arial"/>
                <w:color w:val="000000" w:themeColor="text1"/>
              </w:rPr>
              <w:t>]</w:t>
            </w:r>
          </w:p>
          <w:p w14:paraId="687D7BAB" w14:textId="5B01C660" w:rsidR="00316A00" w:rsidRPr="001E44A5" w:rsidRDefault="0F388F1E" w:rsidP="0F388F1E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Enter results onto Hematology CRF, </w:t>
            </w: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Local Laboratory Results CRF and/or STI Test Results</w:t>
            </w: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CRF</w:t>
            </w:r>
            <w:r w:rsidRPr="0F388F1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if indicated once available.</w:t>
            </w:r>
          </w:p>
        </w:tc>
        <w:tc>
          <w:tcPr>
            <w:tcW w:w="1974" w:type="dxa"/>
          </w:tcPr>
          <w:p w14:paraId="23A99DB1" w14:textId="77777777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16A00" w:rsidRPr="0057303D" w14:paraId="0545C157" w14:textId="77777777" w:rsidTr="698238CF">
        <w:tc>
          <w:tcPr>
            <w:tcW w:w="731" w:type="dxa"/>
            <w:shd w:val="clear" w:color="auto" w:fill="auto"/>
          </w:tcPr>
          <w:p w14:paraId="08797968" w14:textId="165EDB76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5FB49C4" w14:textId="77777777" w:rsidR="00316A00" w:rsidRPr="006F7524" w:rsidRDefault="0F388F1E" w:rsidP="0F388F1E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Perform and document anorectal exam, per participant PK/PD assignment. Collect rectal samples (See Genital Exam Checklist).  </w:t>
            </w:r>
          </w:p>
          <w:p w14:paraId="22E0F966" w14:textId="5449C1F0" w:rsidR="00316A00" w:rsidRPr="006F7524" w:rsidRDefault="00316A00" w:rsidP="003B7EC8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F5CC6DC" w14:textId="77777777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4862999A" w14:textId="77777777" w:rsidTr="698238CF">
        <w:tc>
          <w:tcPr>
            <w:tcW w:w="731" w:type="dxa"/>
            <w:shd w:val="clear" w:color="auto" w:fill="auto"/>
          </w:tcPr>
          <w:p w14:paraId="61D2BEDE" w14:textId="77777777" w:rsidR="00316A00" w:rsidRPr="00A80D71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6CF12A41" w14:textId="6E243520" w:rsidR="00316A00" w:rsidRPr="00A80D71" w:rsidRDefault="0F388F1E" w:rsidP="0F388F1E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If clinically indicated, for female participants, perform and document pelvic exam on the Pelvic Exam CRF and Pelvic Exam Diagrams form.</w:t>
            </w:r>
          </w:p>
        </w:tc>
        <w:tc>
          <w:tcPr>
            <w:tcW w:w="1974" w:type="dxa"/>
          </w:tcPr>
          <w:p w14:paraId="3C8B55AD" w14:textId="77777777" w:rsidR="00316A00" w:rsidRPr="00100A3D" w:rsidRDefault="00316A00" w:rsidP="003B7EC8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139F44CA" w14:textId="77777777" w:rsidTr="00E43B76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016CACB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tcBorders>
              <w:bottom w:val="single" w:sz="4" w:space="0" w:color="auto"/>
            </w:tcBorders>
            <w:shd w:val="clear" w:color="auto" w:fill="auto"/>
          </w:tcPr>
          <w:p w14:paraId="2B7EFCA6" w14:textId="67BBB90B" w:rsidR="00316A00" w:rsidRPr="006F7524" w:rsidRDefault="0F388F1E" w:rsidP="0F388F1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Provide and explain all available findings and results.  Refer for findings as indicated.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873F587" w14:textId="77777777" w:rsidR="00316A00" w:rsidRPr="00100A3D" w:rsidRDefault="00316A00" w:rsidP="003B7EC8">
            <w:pPr>
              <w:keepLines/>
              <w:ind w:left="900" w:hanging="9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7F1BCD8A" w14:textId="77777777" w:rsidTr="698238CF">
        <w:tc>
          <w:tcPr>
            <w:tcW w:w="731" w:type="dxa"/>
            <w:shd w:val="clear" w:color="auto" w:fill="auto"/>
          </w:tcPr>
          <w:p w14:paraId="601EBFE4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6C8AD915" w14:textId="0A1F6B61" w:rsidR="00316A00" w:rsidRPr="006F7524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If STI/RTI/UTI is diagnosed, provide or refer for treatment.</w:t>
            </w:r>
          </w:p>
        </w:tc>
        <w:tc>
          <w:tcPr>
            <w:tcW w:w="1974" w:type="dxa"/>
          </w:tcPr>
          <w:p w14:paraId="771516E2" w14:textId="77777777" w:rsidR="00316A00" w:rsidRPr="00100A3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7E48E898" w14:textId="77777777" w:rsidTr="698238CF">
        <w:tc>
          <w:tcPr>
            <w:tcW w:w="731" w:type="dxa"/>
            <w:shd w:val="clear" w:color="auto" w:fill="auto"/>
          </w:tcPr>
          <w:p w14:paraId="19F7944D" w14:textId="56E157B1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A00FAB4" w14:textId="7E170E2C" w:rsidR="00316A00" w:rsidRPr="006F7524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Administer appropriate Follow-up CASI Behavioral Questionnaire. Document administration on the CASI Summary and CASI Tracking CRFs.</w:t>
            </w:r>
          </w:p>
        </w:tc>
        <w:tc>
          <w:tcPr>
            <w:tcW w:w="1974" w:type="dxa"/>
          </w:tcPr>
          <w:p w14:paraId="3DBC5D02" w14:textId="2D0FEC19" w:rsidR="00316A00" w:rsidRPr="00100A3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0F9D963E" w14:textId="77777777" w:rsidTr="698238CF">
        <w:tc>
          <w:tcPr>
            <w:tcW w:w="731" w:type="dxa"/>
            <w:shd w:val="clear" w:color="auto" w:fill="auto"/>
          </w:tcPr>
          <w:p w14:paraId="58139CE2" w14:textId="63A0DB74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03767B2C" w14:textId="5587B06F" w:rsidR="00316A00" w:rsidRPr="006F7524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Have participant complete the in-depth interview with remote interviewer at the agreed upon time. Document administration on the CASI Tracking CRF.</w:t>
            </w:r>
          </w:p>
        </w:tc>
        <w:tc>
          <w:tcPr>
            <w:tcW w:w="1974" w:type="dxa"/>
          </w:tcPr>
          <w:p w14:paraId="44A52C34" w14:textId="71E7C5EC" w:rsidR="00316A00" w:rsidRPr="00100A3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02802247" w14:textId="77777777" w:rsidTr="698238CF">
        <w:tc>
          <w:tcPr>
            <w:tcW w:w="731" w:type="dxa"/>
            <w:shd w:val="clear" w:color="auto" w:fill="auto"/>
          </w:tcPr>
          <w:p w14:paraId="163BBB08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0C82D9BB" w14:textId="00E72EF4" w:rsidR="00316A00" w:rsidRPr="006F7524" w:rsidRDefault="0F388F1E" w:rsidP="0F388F1E">
            <w:pPr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 </w:t>
            </w:r>
            <w:r w:rsidR="00BB1C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document </w:t>
            </w:r>
            <w:r w:rsidRPr="0F388F1E">
              <w:rPr>
                <w:rFonts w:ascii="Arial" w:hAnsi="Arial" w:cs="Arial"/>
                <w:color w:val="000000" w:themeColor="text1"/>
                <w:sz w:val="22"/>
                <w:szCs w:val="22"/>
              </w:rPr>
              <w:t>protocol counseling per Protocol Adherence Counseling worksheet</w:t>
            </w:r>
          </w:p>
        </w:tc>
        <w:tc>
          <w:tcPr>
            <w:tcW w:w="1974" w:type="dxa"/>
          </w:tcPr>
          <w:p w14:paraId="5A296E7A" w14:textId="77777777" w:rsidR="00316A00" w:rsidRPr="00100A3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252C26A2" w14:textId="77777777" w:rsidTr="698238CF">
        <w:tc>
          <w:tcPr>
            <w:tcW w:w="731" w:type="dxa"/>
            <w:shd w:val="clear" w:color="auto" w:fill="auto"/>
          </w:tcPr>
          <w:p w14:paraId="68A927A2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3BEE6C54" w14:textId="21D04266" w:rsidR="00316A00" w:rsidRPr="006F7524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Confirm/Schedule Visit 4 and advise participant of potential length of the visit. Provide contact information and instructions to report symptoms and/or request information, counseling before next visit.</w:t>
            </w:r>
          </w:p>
        </w:tc>
        <w:tc>
          <w:tcPr>
            <w:tcW w:w="1974" w:type="dxa"/>
          </w:tcPr>
          <w:p w14:paraId="605482D6" w14:textId="77777777" w:rsidR="00316A00" w:rsidRPr="00100A3D" w:rsidRDefault="00316A00" w:rsidP="003B7EC8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08B1D4A4" w14:textId="77777777" w:rsidTr="698238CF">
        <w:tc>
          <w:tcPr>
            <w:tcW w:w="731" w:type="dxa"/>
            <w:shd w:val="clear" w:color="auto" w:fill="auto"/>
          </w:tcPr>
          <w:p w14:paraId="29D2D4FE" w14:textId="77777777" w:rsidR="00316A00" w:rsidRPr="006F7524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6C786FDE" w14:textId="77777777" w:rsidR="00316A00" w:rsidRPr="003B7EC8" w:rsidRDefault="0F388F1E" w:rsidP="0F388F1E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Perform QC1: while participant is still present, review the following for completion:</w:t>
            </w:r>
          </w:p>
          <w:p w14:paraId="6679B620" w14:textId="77777777" w:rsidR="002F4930" w:rsidRDefault="002F4930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Visit checklist </w:t>
            </w:r>
          </w:p>
          <w:p w14:paraId="6368795A" w14:textId="7CCD2E64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Follow-up Visit Summary</w:t>
            </w:r>
          </w:p>
          <w:p w14:paraId="572AF310" w14:textId="25BB8827" w:rsidR="006F3CB9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Sexual Lubricant</w:t>
            </w:r>
          </w:p>
          <w:p w14:paraId="28992FC9" w14:textId="5188754E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LDMS Specimen Tracking Sheets and Timed Specimen Storage CRF</w:t>
            </w:r>
          </w:p>
          <w:p w14:paraId="257EB5E0" w14:textId="09361D4A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 xml:space="preserve">Anorectal Exam </w:t>
            </w:r>
          </w:p>
          <w:p w14:paraId="3766DCC3" w14:textId="59220C3C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Concomitant Medications Log (as applicable)</w:t>
            </w:r>
          </w:p>
          <w:p w14:paraId="2C5A967F" w14:textId="25A53C5E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Adverse Event Log (if, at this visit, new AEs are reported or previously reported AEs are updated)</w:t>
            </w:r>
          </w:p>
          <w:p w14:paraId="59ECB5A8" w14:textId="6533FA49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Physical Exam (if indicated)</w:t>
            </w:r>
          </w:p>
          <w:p w14:paraId="1615B6D0" w14:textId="24F84084" w:rsidR="006F3CB9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Vital Signs (if indicated)</w:t>
            </w:r>
          </w:p>
          <w:p w14:paraId="4B551D59" w14:textId="62CFC0F9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Pelvic Exam (if indicated)</w:t>
            </w:r>
          </w:p>
          <w:p w14:paraId="55E91644" w14:textId="58D4B9B3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Pelvic Exam Diagrams (if indicated)</w:t>
            </w:r>
          </w:p>
          <w:p w14:paraId="1841DA56" w14:textId="2A4C42E8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Supporting chart notes, as needed</w:t>
            </w:r>
          </w:p>
        </w:tc>
        <w:tc>
          <w:tcPr>
            <w:tcW w:w="1974" w:type="dxa"/>
          </w:tcPr>
          <w:p w14:paraId="0E69B783" w14:textId="12BE3107" w:rsidR="00316A00" w:rsidRDefault="00316A00" w:rsidP="003B7E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3EF710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4CB72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164F5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DBD91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BD216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894C4" w14:textId="77777777" w:rsidR="00316A00" w:rsidRPr="003B7EC8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B9663" w14:textId="6FF32A6A" w:rsidR="00316A00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F2276" w14:textId="77777777" w:rsidR="00316A00" w:rsidRPr="003B7EC8" w:rsidRDefault="00316A00" w:rsidP="003B7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A00" w:rsidRPr="0057303D" w14:paraId="7BB20208" w14:textId="77777777" w:rsidTr="698238CF">
        <w:tc>
          <w:tcPr>
            <w:tcW w:w="731" w:type="dxa"/>
            <w:shd w:val="clear" w:color="auto" w:fill="auto"/>
          </w:tcPr>
          <w:p w14:paraId="293745F6" w14:textId="5A12F971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4883B28D" w14:textId="07DA2E02" w:rsidR="00316A00" w:rsidRPr="001E44A5" w:rsidRDefault="0F388F1E" w:rsidP="0F388F1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Provide reimbursement</w:t>
            </w:r>
          </w:p>
        </w:tc>
        <w:tc>
          <w:tcPr>
            <w:tcW w:w="1974" w:type="dxa"/>
          </w:tcPr>
          <w:p w14:paraId="7B295515" w14:textId="77777777" w:rsidR="00316A00" w:rsidRPr="00100A3D" w:rsidRDefault="00316A00" w:rsidP="003B7EC8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BB1" w:rsidRPr="0057303D" w14:paraId="36998BA6" w14:textId="77777777" w:rsidTr="00E43B76">
        <w:tc>
          <w:tcPr>
            <w:tcW w:w="11262" w:type="dxa"/>
            <w:gridSpan w:val="3"/>
            <w:shd w:val="clear" w:color="auto" w:fill="D9D9D9" w:themeFill="background1" w:themeFillShade="D9"/>
          </w:tcPr>
          <w:p w14:paraId="43EB57F1" w14:textId="29805BEB" w:rsidR="000B1BB1" w:rsidRPr="003B7EC8" w:rsidRDefault="0F388F1E" w:rsidP="0F388F1E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F388F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POST-VISIT PROCEDURES</w:t>
            </w:r>
          </w:p>
        </w:tc>
      </w:tr>
      <w:tr w:rsidR="00316A00" w:rsidRPr="0057303D" w14:paraId="211425BF" w14:textId="77777777" w:rsidTr="698238CF">
        <w:trPr>
          <w:trHeight w:val="413"/>
        </w:trPr>
        <w:tc>
          <w:tcPr>
            <w:tcW w:w="731" w:type="dxa"/>
            <w:shd w:val="clear" w:color="auto" w:fill="auto"/>
          </w:tcPr>
          <w:p w14:paraId="3B8F23A4" w14:textId="77777777" w:rsidR="00316A00" w:rsidRPr="001E44A5" w:rsidRDefault="00316A00" w:rsidP="003B7EC8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auto"/>
          </w:tcPr>
          <w:p w14:paraId="51F5F4B5" w14:textId="77777777" w:rsidR="00AC1313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Ensure that data is entered into the study database (and perform QC2 review, if applicable) ensuring all data entered into the study database is accurate and complete.</w:t>
            </w:r>
          </w:p>
          <w:p w14:paraId="3381563E" w14:textId="77777777" w:rsidR="00316A00" w:rsidRPr="001E44A5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65075" w14:textId="71E1FC8E" w:rsidR="00316A00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Required CRFs: </w:t>
            </w:r>
          </w:p>
          <w:p w14:paraId="5504E7A5" w14:textId="42D9BDE8" w:rsidR="004E5322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Follow-up Yes/No</w:t>
            </w:r>
          </w:p>
          <w:p w14:paraId="606C9506" w14:textId="77777777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Follow-up Visit Summary</w:t>
            </w:r>
          </w:p>
          <w:p w14:paraId="409DEEF5" w14:textId="049A5494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CASI Summary and CASI Tracking</w:t>
            </w:r>
          </w:p>
          <w:p w14:paraId="6957FF6F" w14:textId="6FEF356A" w:rsidR="004E5322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Sexual Lubricant</w:t>
            </w:r>
          </w:p>
          <w:p w14:paraId="02A61990" w14:textId="5C640A46" w:rsidR="004E5322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 xml:space="preserve">Anorectal Exam </w:t>
            </w:r>
          </w:p>
          <w:p w14:paraId="3BCEDA77" w14:textId="2544386D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 xml:space="preserve">Timed Specimen Storage </w:t>
            </w:r>
          </w:p>
          <w:p w14:paraId="2F31F76D" w14:textId="71ED30B3" w:rsidR="00B3300D" w:rsidRPr="003A0F70" w:rsidRDefault="00B3300D" w:rsidP="00B3300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Additional Study Procedures</w:t>
            </w:r>
            <w:r w:rsidR="698238CF" w:rsidRPr="0F388F1E">
              <w:rPr>
                <w:rFonts w:ascii="Arial" w:hAnsi="Arial" w:cs="Arial"/>
              </w:rPr>
              <w:t xml:space="preserve"> (for pregnancy testing) </w:t>
            </w:r>
          </w:p>
          <w:p w14:paraId="4535698B" w14:textId="2106EF05" w:rsidR="009D4B68" w:rsidRDefault="009D4B68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Pregnancy Test Results (female participants only)</w:t>
            </w:r>
          </w:p>
          <w:p w14:paraId="3DF9605C" w14:textId="79794AE8" w:rsidR="00286750" w:rsidRPr="003B7EC8" w:rsidRDefault="00286750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Pharmacy Dispensation (completed by and accessible to site pharmacists only)</w:t>
            </w:r>
          </w:p>
          <w:p w14:paraId="6E2A02C7" w14:textId="77777777" w:rsidR="00286750" w:rsidRDefault="00286750" w:rsidP="0F388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056D6" w14:textId="7AF39863" w:rsidR="00316A00" w:rsidRPr="006F7524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If Indicated CRFs:</w:t>
            </w:r>
          </w:p>
          <w:p w14:paraId="3DACFADA" w14:textId="77777777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Physical Exam</w:t>
            </w:r>
            <w:r w:rsidRPr="0F388F1E">
              <w:rPr>
                <w:rFonts w:ascii="Arial" w:hAnsi="Arial" w:cs="Arial"/>
              </w:rPr>
              <w:t xml:space="preserve"> </w:t>
            </w:r>
          </w:p>
          <w:p w14:paraId="449CE074" w14:textId="515B9383" w:rsidR="004E5322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Vital Signs</w:t>
            </w:r>
          </w:p>
          <w:p w14:paraId="5E04F897" w14:textId="7FC192FE" w:rsidR="004E5322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Hematology</w:t>
            </w:r>
          </w:p>
          <w:p w14:paraId="4E30B56D" w14:textId="40409663" w:rsidR="00316A00" w:rsidRPr="006F7524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  <w:color w:val="000000" w:themeColor="text1"/>
              </w:rPr>
              <w:t>Local Laboratory Results</w:t>
            </w:r>
          </w:p>
          <w:p w14:paraId="0A15D33B" w14:textId="08D637C6" w:rsidR="00316A00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 xml:space="preserve">STI Tests </w:t>
            </w:r>
          </w:p>
          <w:p w14:paraId="3B3CE296" w14:textId="5F51CC3C" w:rsidR="000B60DB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 xml:space="preserve">Pelvic Exam </w:t>
            </w:r>
            <w:r w:rsidR="000B60DB">
              <w:rPr>
                <w:rFonts w:ascii="Arial" w:hAnsi="Arial" w:cs="Arial"/>
              </w:rPr>
              <w:t>(female participants only)</w:t>
            </w:r>
          </w:p>
          <w:p w14:paraId="00C02670" w14:textId="4915B6CD" w:rsidR="00316A0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Pelvic Exam Diagram</w:t>
            </w:r>
            <w:r w:rsidR="000B60DB">
              <w:rPr>
                <w:rFonts w:ascii="Arial" w:hAnsi="Arial" w:cs="Arial"/>
              </w:rPr>
              <w:t>s</w:t>
            </w:r>
            <w:r w:rsidR="00F50170">
              <w:rPr>
                <w:rFonts w:ascii="Arial" w:hAnsi="Arial" w:cs="Arial"/>
              </w:rPr>
              <w:t xml:space="preserve"> (female participants</w:t>
            </w:r>
            <w:r w:rsidR="000B60DB">
              <w:rPr>
                <w:rFonts w:ascii="Arial" w:hAnsi="Arial" w:cs="Arial"/>
              </w:rPr>
              <w:t xml:space="preserve"> only</w:t>
            </w:r>
            <w:r w:rsidR="00F50170">
              <w:rPr>
                <w:rFonts w:ascii="Arial" w:hAnsi="Arial" w:cs="Arial"/>
              </w:rPr>
              <w:t>)</w:t>
            </w:r>
          </w:p>
          <w:p w14:paraId="3FCC3D35" w14:textId="1954EA5B" w:rsidR="008654D4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 xml:space="preserve">Study Discontinuation </w:t>
            </w:r>
          </w:p>
          <w:p w14:paraId="49FB84B9" w14:textId="4E6E4ED0" w:rsidR="008654D4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 xml:space="preserve">Participant Replacement Assessment </w:t>
            </w:r>
          </w:p>
          <w:p w14:paraId="42EF4BCE" w14:textId="77777777" w:rsidR="00316A00" w:rsidRDefault="00316A00" w:rsidP="003B7E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45676" w14:textId="49CFC617" w:rsidR="00316A00" w:rsidRPr="001E44A5" w:rsidRDefault="0F388F1E" w:rsidP="0F388F1E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>Log CRFs (if newly-completed or updated):</w:t>
            </w:r>
          </w:p>
          <w:p w14:paraId="7FE629EC" w14:textId="77777777" w:rsidR="00A96D35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Adverse Event Summary/Log</w:t>
            </w:r>
          </w:p>
          <w:p w14:paraId="2E46A529" w14:textId="3E7A9656" w:rsidR="00CE53D5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Concomitant Medications Summary/Log</w:t>
            </w:r>
          </w:p>
          <w:p w14:paraId="510B7A21" w14:textId="6148508A" w:rsidR="00AC1313" w:rsidRPr="003B7EC8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F388F1E">
              <w:rPr>
                <w:rFonts w:ascii="Arial" w:hAnsi="Arial" w:cs="Arial"/>
              </w:rPr>
              <w:t>Directly Observed Dosing Log</w:t>
            </w:r>
          </w:p>
          <w:p w14:paraId="1E48131D" w14:textId="7B731D5C" w:rsidR="00316A00" w:rsidRPr="003A0F7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</w:rPr>
              <w:t>Protocol Deviations Summary/Log</w:t>
            </w:r>
          </w:p>
          <w:p w14:paraId="3B565FC9" w14:textId="156B2317" w:rsidR="008654D4" w:rsidRPr="003A0F70" w:rsidRDefault="0F388F1E" w:rsidP="0F388F1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F388F1E">
              <w:rPr>
                <w:rFonts w:ascii="Arial" w:hAnsi="Arial" w:cs="Arial"/>
              </w:rPr>
              <w:t xml:space="preserve">Pregnancy Outcome Summary/Log (female participants only) </w:t>
            </w:r>
          </w:p>
          <w:p w14:paraId="7D57173A" w14:textId="1F74B55B" w:rsidR="007A5AD0" w:rsidRPr="003A0F70" w:rsidRDefault="007A5AD0" w:rsidP="007A5AD0">
            <w:pPr>
              <w:pStyle w:val="ListParagraph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</w:tcPr>
          <w:p w14:paraId="078F5748" w14:textId="5AB1D47C" w:rsidR="00316A00" w:rsidRPr="00100A3D" w:rsidRDefault="00316A00" w:rsidP="003B7EC8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B7DFE3" w14:textId="511F7B5B" w:rsidR="00EA072C" w:rsidRPr="0057303D" w:rsidRDefault="003B7EC8" w:rsidP="00EA072C">
      <w:pPr>
        <w:keepLines/>
        <w:ind w:left="612" w:hanging="6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p w14:paraId="3914D7CA" w14:textId="72F08670" w:rsidR="00463942" w:rsidRPr="003B7EC8" w:rsidRDefault="0F388F1E" w:rsidP="0F388F1E">
      <w:pPr>
        <w:rPr>
          <w:rFonts w:ascii="Arial" w:hAnsi="Arial" w:cs="Arial"/>
          <w:b/>
          <w:bCs/>
          <w:sz w:val="22"/>
          <w:szCs w:val="22"/>
        </w:rPr>
      </w:pPr>
      <w:r w:rsidRPr="0F388F1E">
        <w:rPr>
          <w:rFonts w:ascii="Arial" w:hAnsi="Arial" w:cs="Arial"/>
          <w:b/>
          <w:bCs/>
          <w:sz w:val="22"/>
          <w:szCs w:val="22"/>
        </w:rPr>
        <w:t>Additional Notes/Comments/Referrals:</w:t>
      </w:r>
    </w:p>
    <w:p w14:paraId="10626968" w14:textId="77777777" w:rsidR="000B1BB1" w:rsidRPr="00B54E0B" w:rsidRDefault="000B1BB1">
      <w:pPr>
        <w:rPr>
          <w:rFonts w:ascii="Arial" w:hAnsi="Arial" w:cs="Arial"/>
          <w:b/>
          <w:sz w:val="22"/>
          <w:szCs w:val="22"/>
        </w:rPr>
      </w:pPr>
    </w:p>
    <w:p w14:paraId="0386A572" w14:textId="784D0B9D" w:rsidR="000B1BB1" w:rsidRPr="008D14EE" w:rsidRDefault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741FCA0" w14:textId="1169C21A" w:rsidR="000B1BB1" w:rsidRPr="0057303D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EC3741B" w14:textId="727651BA" w:rsidR="000B1BB1" w:rsidRPr="0057303D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A710C70" w14:textId="77777777" w:rsidR="000B1BB1" w:rsidRPr="0057303D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DF6EE6A" w14:textId="77777777" w:rsidR="000B1BB1" w:rsidRPr="0057303D" w:rsidRDefault="000B1BB1" w:rsidP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5254E85" w14:textId="77777777" w:rsidR="000B1BB1" w:rsidRPr="0057303D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3422173" w14:textId="77777777" w:rsidR="000B1BB1" w:rsidRPr="0057303D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B0A3083" w14:textId="77777777" w:rsidR="000B1BB1" w:rsidRPr="0057303D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6582A67" w14:textId="77777777" w:rsidR="000B1BB1" w:rsidRPr="0057303D" w:rsidRDefault="000B1BB1">
      <w:pPr>
        <w:rPr>
          <w:rFonts w:ascii="Arial" w:hAnsi="Arial" w:cs="Arial"/>
          <w:b/>
          <w:sz w:val="22"/>
          <w:szCs w:val="22"/>
        </w:rPr>
      </w:pPr>
    </w:p>
    <w:sectPr w:rsidR="000B1BB1" w:rsidRPr="0057303D" w:rsidSect="00041D75">
      <w:headerReference w:type="default" r:id="rId14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4179" w14:textId="77777777" w:rsidR="00033445" w:rsidRDefault="00033445" w:rsidP="00E73FBE">
      <w:r>
        <w:separator/>
      </w:r>
    </w:p>
  </w:endnote>
  <w:endnote w:type="continuationSeparator" w:id="0">
    <w:p w14:paraId="5CD7FF54" w14:textId="77777777" w:rsidR="00033445" w:rsidRDefault="00033445" w:rsidP="00E73FBE">
      <w:r>
        <w:continuationSeparator/>
      </w:r>
    </w:p>
  </w:endnote>
  <w:endnote w:type="continuationNotice" w:id="1">
    <w:p w14:paraId="59DD8431" w14:textId="77777777" w:rsidR="00033445" w:rsidRDefault="00033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80C9" w14:textId="7A7E910E" w:rsidR="00F94313" w:rsidRPr="003B7EC8" w:rsidRDefault="00F94313" w:rsidP="0F388F1E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left="360" w:right="389"/>
      <w:rPr>
        <w:rFonts w:ascii="Arial Narrow" w:hAnsi="Arial Narrow"/>
        <w:color w:val="000000" w:themeColor="text1"/>
        <w:sz w:val="22"/>
        <w:szCs w:val="22"/>
      </w:rPr>
    </w:pPr>
    <w:r w:rsidRPr="003B7EC8">
      <w:rPr>
        <w:rFonts w:ascii="Arial Narrow" w:hAnsi="Arial Narrow"/>
        <w:b/>
        <w:bCs/>
        <w:color w:val="000000"/>
        <w:sz w:val="18"/>
        <w:szCs w:val="18"/>
      </w:rPr>
      <w:t>MTN-026 Visit 3 (</w:t>
    </w:r>
    <w:r w:rsidR="00E67D34">
      <w:rPr>
        <w:rFonts w:ascii="Arial Narrow" w:hAnsi="Arial Narrow"/>
        <w:b/>
        <w:bCs/>
        <w:color w:val="000000"/>
        <w:sz w:val="18"/>
        <w:szCs w:val="18"/>
      </w:rPr>
      <w:t>Single Dose Administration</w:t>
    </w:r>
    <w:r w:rsidR="00E67D34" w:rsidRPr="003B7EC8">
      <w:rPr>
        <w:rFonts w:ascii="Arial Narrow" w:hAnsi="Arial Narrow"/>
        <w:b/>
        <w:bCs/>
        <w:color w:val="000000"/>
        <w:sz w:val="18"/>
        <w:szCs w:val="18"/>
      </w:rPr>
      <w:t xml:space="preserve"> </w:t>
    </w:r>
    <w:r w:rsidRPr="003B7EC8">
      <w:rPr>
        <w:rFonts w:ascii="Arial Narrow" w:hAnsi="Arial Narrow"/>
        <w:b/>
        <w:bCs/>
        <w:color w:val="000000"/>
        <w:sz w:val="18"/>
        <w:szCs w:val="18"/>
      </w:rPr>
      <w:t>Visit) Checklist</w:t>
    </w:r>
    <w:r w:rsidRPr="008E6C8A">
      <w:rPr>
        <w:rFonts w:ascii="Arial Narrow" w:hAnsi="Arial Narrow"/>
        <w:b/>
        <w:color w:val="000000"/>
        <w:sz w:val="18"/>
      </w:rPr>
      <w:tab/>
    </w:r>
    <w:r w:rsidRPr="003B7EC8">
      <w:rPr>
        <w:rFonts w:ascii="Arial Narrow" w:hAnsi="Arial Narrow"/>
        <w:b/>
        <w:bCs/>
        <w:color w:val="000000"/>
        <w:sz w:val="18"/>
        <w:szCs w:val="18"/>
      </w:rPr>
      <w:t xml:space="preserve">               Version </w:t>
    </w:r>
    <w:r w:rsidR="00316A00">
      <w:rPr>
        <w:rFonts w:ascii="Arial Narrow" w:hAnsi="Arial Narrow"/>
        <w:b/>
        <w:bCs/>
        <w:color w:val="000000"/>
        <w:sz w:val="18"/>
        <w:szCs w:val="18"/>
      </w:rPr>
      <w:t>2.</w:t>
    </w:r>
    <w:r w:rsidR="009D4B68">
      <w:rPr>
        <w:rFonts w:ascii="Arial Narrow" w:hAnsi="Arial Narrow"/>
        <w:b/>
        <w:bCs/>
        <w:color w:val="000000"/>
        <w:sz w:val="18"/>
        <w:szCs w:val="18"/>
      </w:rPr>
      <w:t>2</w:t>
    </w:r>
    <w:r w:rsidR="00911017" w:rsidRPr="008E6C8A">
      <w:rPr>
        <w:rFonts w:ascii="Arial Narrow" w:hAnsi="Arial Narrow"/>
        <w:b/>
        <w:color w:val="000000"/>
        <w:sz w:val="18"/>
      </w:rPr>
      <w:tab/>
    </w:r>
    <w:r w:rsidR="00E43B76">
      <w:rPr>
        <w:rFonts w:ascii="Arial Narrow" w:hAnsi="Arial Narrow"/>
        <w:b/>
        <w:bCs/>
        <w:color w:val="000000"/>
        <w:sz w:val="18"/>
        <w:szCs w:val="18"/>
      </w:rPr>
      <w:t>13 April</w:t>
    </w:r>
    <w:r w:rsidR="009D4B68">
      <w:rPr>
        <w:rFonts w:ascii="Arial Narrow" w:hAnsi="Arial Narrow"/>
        <w:b/>
        <w:bCs/>
        <w:color w:val="000000"/>
        <w:sz w:val="18"/>
        <w:szCs w:val="18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0C3B" w14:textId="77777777" w:rsidR="00F94313" w:rsidRDefault="00F94313">
    <w:pPr>
      <w:pStyle w:val="Footer"/>
      <w:tabs>
        <w:tab w:val="clear" w:pos="4320"/>
        <w:tab w:val="clear" w:pos="8640"/>
        <w:tab w:val="center" w:pos="5040"/>
        <w:tab w:val="right" w:pos="10080"/>
      </w:tabs>
    </w:pPr>
    <w:r w:rsidRPr="003B7EC8">
      <w:rPr>
        <w:rFonts w:ascii="Arial Narrow" w:hAnsi="Arial Narrow"/>
        <w:b/>
        <w:bCs/>
        <w:sz w:val="20"/>
        <w:szCs w:val="20"/>
      </w:rPr>
      <w:t>MTN 015 Visit Checklists</w:t>
    </w:r>
    <w:r>
      <w:rPr>
        <w:rFonts w:ascii="Arial Narrow" w:hAnsi="Arial Narrow"/>
        <w:b/>
        <w:sz w:val="20"/>
      </w:rPr>
      <w:tab/>
    </w:r>
    <w:r w:rsidRPr="003B7EC8">
      <w:rPr>
        <w:rFonts w:ascii="Arial Narrow" w:hAnsi="Arial Narrow"/>
        <w:b/>
        <w:bCs/>
        <w:sz w:val="20"/>
        <w:szCs w:val="20"/>
      </w:rPr>
      <w:t>DRAFT Version 0.1</w:t>
    </w:r>
    <w:r>
      <w:rPr>
        <w:rFonts w:ascii="Arial Narrow" w:hAnsi="Arial Narrow"/>
        <w:b/>
        <w:sz w:val="20"/>
      </w:rPr>
      <w:tab/>
    </w:r>
    <w:r w:rsidRPr="003B7EC8">
      <w:rPr>
        <w:rFonts w:ascii="Arial Narrow" w:hAnsi="Arial Narrow"/>
        <w:b/>
        <w:bCs/>
        <w:sz w:val="20"/>
        <w:szCs w:val="20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F3CE" w14:textId="77777777" w:rsidR="00033445" w:rsidRDefault="00033445" w:rsidP="00E73FBE">
      <w:r>
        <w:separator/>
      </w:r>
    </w:p>
  </w:footnote>
  <w:footnote w:type="continuationSeparator" w:id="0">
    <w:p w14:paraId="2D81BBF7" w14:textId="77777777" w:rsidR="00033445" w:rsidRDefault="00033445" w:rsidP="00E73FBE">
      <w:r>
        <w:continuationSeparator/>
      </w:r>
    </w:p>
  </w:footnote>
  <w:footnote w:type="continuationNotice" w:id="1">
    <w:p w14:paraId="66D1130D" w14:textId="77777777" w:rsidR="00033445" w:rsidRDefault="00033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D833" w14:textId="1AA1FAFC" w:rsidR="00F94313" w:rsidRPr="000C4E1E" w:rsidRDefault="00F94313" w:rsidP="0F388F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3B7EC8">
      <w:rPr>
        <w:rFonts w:ascii="Arial" w:hAnsi="Arial" w:cs="Arial"/>
        <w:b/>
        <w:sz w:val="20"/>
        <w:szCs w:val="20"/>
      </w:rPr>
      <w:fldChar w:fldCharType="separate"/>
    </w:r>
    <w:r w:rsidR="00E43B76" w:rsidRPr="00E43B76">
      <w:rPr>
        <w:rFonts w:ascii="Arial" w:hAnsi="Arial" w:cs="Arial"/>
        <w:b/>
        <w:bCs/>
        <w:noProof/>
        <w:sz w:val="20"/>
        <w:szCs w:val="20"/>
      </w:rPr>
      <w:t>1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3B7EC8">
      <w:rPr>
        <w:rFonts w:ascii="Arial" w:hAnsi="Arial" w:cs="Arial"/>
        <w:b/>
        <w:sz w:val="20"/>
        <w:szCs w:val="20"/>
      </w:rPr>
      <w:fldChar w:fldCharType="separate"/>
    </w:r>
    <w:r w:rsidR="00E43B76" w:rsidRPr="00E43B76">
      <w:rPr>
        <w:rFonts w:ascii="Arial" w:hAnsi="Arial" w:cs="Arial"/>
        <w:b/>
        <w:bCs/>
        <w:noProof/>
        <w:sz w:val="20"/>
        <w:szCs w:val="20"/>
      </w:rPr>
      <w:t>3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</w:t>
    </w:r>
    <w:r w:rsidR="004C10F4">
      <w:rPr>
        <w:rFonts w:ascii="Arial" w:hAnsi="Arial" w:cs="Arial"/>
        <w:sz w:val="20"/>
        <w:szCs w:val="20"/>
      </w:rPr>
      <w:t>3</w:t>
    </w:r>
    <w:r w:rsidRPr="001B3568">
      <w:rPr>
        <w:rFonts w:ascii="Arial" w:hAnsi="Arial" w:cs="Arial"/>
        <w:sz w:val="20"/>
        <w:szCs w:val="20"/>
      </w:rPr>
      <w:t>.</w:t>
    </w:r>
    <w:r w:rsidR="004C10F4">
      <w:rPr>
        <w:rFonts w:ascii="Arial" w:hAnsi="Arial" w:cs="Arial"/>
        <w:sz w:val="20"/>
        <w:szCs w:val="20"/>
      </w:rPr>
      <w:t>0</w:t>
    </w:r>
    <w:r w:rsidRPr="001B3568">
      <w:rPr>
        <w:rFonts w:ascii="Arial" w:hAnsi="Arial" w:cs="Arial"/>
        <w:sz w:val="20"/>
        <w:szCs w:val="20"/>
      </w:rPr>
      <w:t>_</w:t>
    </w:r>
  </w:p>
  <w:p w14:paraId="77640978" w14:textId="77777777" w:rsidR="00F94313" w:rsidRDefault="00F94313" w:rsidP="001704D2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44AF6AB" w14:textId="6BE64131" w:rsidR="00F94313" w:rsidRDefault="00F94313" w:rsidP="0F388F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="00E67D34">
      <w:rPr>
        <w:rFonts w:ascii="Arial" w:hAnsi="Arial" w:cs="Arial"/>
        <w:sz w:val="20"/>
        <w:szCs w:val="20"/>
      </w:rPr>
      <w:t xml:space="preserve"> </w:t>
    </w:r>
    <w:r w:rsidR="00316A00">
      <w:rPr>
        <w:rFonts w:ascii="Arial" w:hAnsi="Arial" w:cs="Arial"/>
        <w:sz w:val="20"/>
        <w:szCs w:val="20"/>
      </w:rPr>
      <w:t xml:space="preserve">          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>Visit 3 (Single Dose</w:t>
    </w:r>
    <w:r w:rsidR="00E67D34">
      <w:rPr>
        <w:rFonts w:ascii="Arial" w:hAnsi="Arial" w:cs="Arial"/>
        <w:sz w:val="20"/>
        <w:szCs w:val="20"/>
        <w:u w:val="single"/>
      </w:rPr>
      <w:t xml:space="preserve"> Administratio</w:t>
    </w:r>
    <w:r w:rsidR="00316A00">
      <w:rPr>
        <w:rFonts w:ascii="Arial" w:hAnsi="Arial" w:cs="Arial"/>
        <w:sz w:val="20"/>
        <w:szCs w:val="20"/>
        <w:u w:val="single"/>
      </w:rPr>
      <w:t>n)</w:t>
    </w:r>
  </w:p>
  <w:p w14:paraId="6AE5C54D" w14:textId="77777777" w:rsidR="00F94313" w:rsidRPr="000C4E1E" w:rsidRDefault="00F94313" w:rsidP="001704D2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0BCF0A3F" w14:textId="147FC78E" w:rsidR="00F94313" w:rsidRPr="003B7EC8" w:rsidRDefault="00F94313" w:rsidP="0F388F1E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bCs/>
        <w:color w:val="7C0793"/>
        <w:sz w:val="32"/>
        <w:szCs w:val="32"/>
      </w:rPr>
    </w:pPr>
    <w:r w:rsidRPr="003B7EC8">
      <w:rPr>
        <w:rFonts w:ascii="Arial Narrow" w:hAnsi="Arial Narrow" w:cs="Arial"/>
        <w:b/>
        <w:bCs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note on the checklist documenting who completed the procedure</w:t>
    </w:r>
    <w:r w:rsidR="003D4F58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initial</w:t>
    </w:r>
    <w:r w:rsidR="003D4F58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</w:t>
    </w:r>
    <w:r w:rsidR="00316A00">
      <w:rPr>
        <w:rFonts w:ascii="Arial Narrow" w:eastAsia="SimSun" w:hAnsi="Arial Narrow" w:cs="Arial"/>
        <w:sz w:val="20"/>
        <w:szCs w:val="20"/>
      </w:rPr>
      <w:t xml:space="preserve">, </w:t>
    </w:r>
    <w:r w:rsidRPr="00073AA4">
      <w:rPr>
        <w:rFonts w:ascii="Arial Narrow" w:eastAsia="SimSun" w:hAnsi="Arial Narrow" w:cs="Arial"/>
        <w:sz w:val="20"/>
        <w:szCs w:val="20"/>
      </w:rPr>
      <w:t xml:space="preserve">e.g.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C83E" w14:textId="77777777" w:rsidR="00F94313" w:rsidRPr="00316A00" w:rsidRDefault="0F388F1E" w:rsidP="0F388F1E">
    <w:pPr>
      <w:pStyle w:val="Header"/>
      <w:jc w:val="center"/>
      <w:rPr>
        <w:rFonts w:ascii="Arial" w:hAnsi="Arial"/>
        <w:b/>
        <w:bCs/>
        <w:sz w:val="32"/>
        <w:szCs w:val="32"/>
      </w:rPr>
    </w:pPr>
    <w:r w:rsidRPr="0F388F1E">
      <w:rPr>
        <w:rFonts w:ascii="Arial" w:hAnsi="Arial"/>
        <w:b/>
        <w:bCs/>
        <w:sz w:val="32"/>
        <w:szCs w:val="32"/>
      </w:rPr>
      <w:t>Screening and Enrollment</w:t>
    </w:r>
  </w:p>
  <w:p w14:paraId="65FCF02D" w14:textId="77777777" w:rsidR="00F94313" w:rsidRPr="00316A00" w:rsidRDefault="0F388F1E" w:rsidP="0F388F1E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F388F1E">
      <w:rPr>
        <w:rFonts w:ascii="Arial" w:hAnsi="Arial" w:cs="Arial"/>
        <w:b/>
        <w:bCs/>
        <w:sz w:val="32"/>
        <w:szCs w:val="32"/>
      </w:rPr>
      <w:t xml:space="preserve">page </w: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begin"/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instrText xml:space="preserve"> PAGE </w:instrTex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separate"/>
    </w:r>
    <w:r w:rsidRPr="0F388F1E">
      <w:rPr>
        <w:rStyle w:val="PageNumber"/>
        <w:rFonts w:ascii="Arial" w:hAnsi="Arial" w:cs="Arial"/>
        <w:b/>
        <w:bCs/>
        <w:noProof/>
        <w:sz w:val="32"/>
        <w:szCs w:val="32"/>
      </w:rPr>
      <w:t>1</w: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end"/>
    </w:r>
    <w:r w:rsidRPr="0F388F1E">
      <w:rPr>
        <w:rFonts w:ascii="Arial" w:hAnsi="Arial" w:cs="Arial"/>
        <w:b/>
        <w:bCs/>
        <w:sz w:val="32"/>
        <w:szCs w:val="32"/>
      </w:rPr>
      <w:t xml:space="preserve"> of </w: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begin"/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instrText xml:space="preserve"> NUMPAGES </w:instrTex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separate"/>
    </w:r>
    <w:r w:rsidRPr="0F388F1E">
      <w:rPr>
        <w:rStyle w:val="PageNumber"/>
        <w:rFonts w:ascii="Arial" w:hAnsi="Arial" w:cs="Arial"/>
        <w:b/>
        <w:bCs/>
        <w:noProof/>
        <w:sz w:val="32"/>
        <w:szCs w:val="32"/>
      </w:rPr>
      <w:t>3</w:t>
    </w:r>
    <w:r w:rsidR="00F94313" w:rsidRPr="0F388F1E">
      <w:rPr>
        <w:rStyle w:val="PageNumber"/>
        <w:rFonts w:ascii="Arial" w:hAnsi="Arial" w:cs="Arial"/>
        <w:b/>
        <w:bCs/>
        <w:noProof/>
        <w:sz w:val="32"/>
        <w:szCs w:val="32"/>
      </w:rPr>
      <w:fldChar w:fldCharType="end"/>
    </w:r>
  </w:p>
  <w:p w14:paraId="3396DFB7" w14:textId="77777777" w:rsidR="00F94313" w:rsidRDefault="00F94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A988" w14:textId="344147A1" w:rsidR="00F94313" w:rsidRPr="000C4E1E" w:rsidRDefault="00F94313" w:rsidP="0F388F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3B7EC8">
      <w:rPr>
        <w:rFonts w:ascii="Arial" w:hAnsi="Arial" w:cs="Arial"/>
        <w:b/>
        <w:sz w:val="20"/>
        <w:szCs w:val="20"/>
      </w:rPr>
      <w:fldChar w:fldCharType="separate"/>
    </w:r>
    <w:r w:rsidR="00E43B76" w:rsidRPr="00E43B76">
      <w:rPr>
        <w:rFonts w:ascii="Arial" w:hAnsi="Arial" w:cs="Arial"/>
        <w:b/>
        <w:bCs/>
        <w:noProof/>
        <w:sz w:val="20"/>
        <w:szCs w:val="20"/>
      </w:rPr>
      <w:t>2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3B7EC8">
      <w:rPr>
        <w:rFonts w:ascii="Arial" w:hAnsi="Arial" w:cs="Arial"/>
        <w:b/>
        <w:sz w:val="20"/>
        <w:szCs w:val="20"/>
      </w:rPr>
      <w:fldChar w:fldCharType="separate"/>
    </w:r>
    <w:r w:rsidR="00E43B76" w:rsidRPr="00E43B76">
      <w:rPr>
        <w:rFonts w:ascii="Arial" w:hAnsi="Arial" w:cs="Arial"/>
        <w:b/>
        <w:bCs/>
        <w:noProof/>
        <w:sz w:val="20"/>
        <w:szCs w:val="20"/>
      </w:rPr>
      <w:t>3</w:t>
    </w:r>
    <w:r w:rsidRPr="003B7EC8">
      <w:rPr>
        <w:rFonts w:ascii="Arial" w:hAnsi="Arial" w:cs="Arial"/>
        <w:b/>
        <w:bCs/>
        <w:noProof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</w:t>
    </w:r>
    <w:proofErr w:type="gramStart"/>
    <w:r w:rsidRPr="001B3568">
      <w:rPr>
        <w:rFonts w:ascii="Arial" w:hAnsi="Arial" w:cs="Arial"/>
        <w:sz w:val="20"/>
        <w:szCs w:val="20"/>
      </w:rPr>
      <w:t>_._</w:t>
    </w:r>
    <w:proofErr w:type="gramEnd"/>
    <w:r w:rsidRPr="001B3568">
      <w:rPr>
        <w:rFonts w:ascii="Arial" w:hAnsi="Arial" w:cs="Arial"/>
        <w:sz w:val="20"/>
        <w:szCs w:val="20"/>
      </w:rPr>
      <w:t>_</w:t>
    </w:r>
  </w:p>
  <w:p w14:paraId="4A2178FC" w14:textId="77777777" w:rsidR="00F94313" w:rsidRDefault="00F94313" w:rsidP="00191D8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012B2654" w14:textId="789DAB98" w:rsidR="00F94313" w:rsidRDefault="00F94313" w:rsidP="0F388F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="00E67D34">
      <w:rPr>
        <w:rFonts w:ascii="Arial" w:hAnsi="Arial" w:cs="Arial"/>
        <w:sz w:val="20"/>
        <w:szCs w:val="20"/>
      </w:rPr>
      <w:t xml:space="preserve">                                 </w:t>
    </w:r>
    <w:r w:rsidR="00C107C0">
      <w:rPr>
        <w:rFonts w:ascii="Arial" w:hAnsi="Arial" w:cs="Arial"/>
        <w:sz w:val="20"/>
        <w:szCs w:val="20"/>
      </w:rPr>
      <w:t xml:space="preserve">    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 xml:space="preserve">Visit 3 (Single Dose </w:t>
    </w:r>
    <w:r w:rsidR="00E67D34">
      <w:rPr>
        <w:rFonts w:ascii="Arial" w:hAnsi="Arial" w:cs="Arial"/>
        <w:sz w:val="20"/>
        <w:szCs w:val="20"/>
        <w:u w:val="single"/>
      </w:rPr>
      <w:t>Administration</w:t>
    </w:r>
    <w:r>
      <w:rPr>
        <w:rFonts w:ascii="Arial" w:hAnsi="Arial" w:cs="Arial"/>
        <w:sz w:val="20"/>
        <w:szCs w:val="20"/>
        <w:u w:val="single"/>
      </w:rPr>
      <w:t>)</w:t>
    </w:r>
  </w:p>
  <w:p w14:paraId="709A254D" w14:textId="77777777" w:rsidR="00F94313" w:rsidRPr="000C4E1E" w:rsidRDefault="00F94313" w:rsidP="001704D2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6495ED16" w14:textId="77777777" w:rsidR="00F94313" w:rsidRPr="003B7EC8" w:rsidRDefault="00F94313" w:rsidP="0F388F1E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bCs/>
        <w:color w:val="7C0793"/>
        <w:sz w:val="32"/>
        <w:szCs w:val="32"/>
      </w:rPr>
    </w:pPr>
    <w:r w:rsidRPr="00073AA4">
      <w:rPr>
        <w:rFonts w:ascii="Arial Narrow" w:hAnsi="Arial Narrow" w:cs="Arial"/>
        <w:sz w:val="20"/>
        <w:szCs w:val="20"/>
      </w:rPr>
      <w:t>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BD6"/>
    <w:multiLevelType w:val="hybridMultilevel"/>
    <w:tmpl w:val="6DDE73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12149"/>
    <w:multiLevelType w:val="hybridMultilevel"/>
    <w:tmpl w:val="270EA2A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06A2"/>
    <w:multiLevelType w:val="hybridMultilevel"/>
    <w:tmpl w:val="6180D57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63ED"/>
    <w:multiLevelType w:val="hybridMultilevel"/>
    <w:tmpl w:val="885EECB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3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54EBB"/>
    <w:multiLevelType w:val="hybridMultilevel"/>
    <w:tmpl w:val="293E8C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4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C"/>
    <w:rsid w:val="00005413"/>
    <w:rsid w:val="00033445"/>
    <w:rsid w:val="0003591A"/>
    <w:rsid w:val="00041D75"/>
    <w:rsid w:val="0005472D"/>
    <w:rsid w:val="000617B6"/>
    <w:rsid w:val="000660EE"/>
    <w:rsid w:val="000738DF"/>
    <w:rsid w:val="000B1BB1"/>
    <w:rsid w:val="000B60DB"/>
    <w:rsid w:val="000C23C9"/>
    <w:rsid w:val="000D04D0"/>
    <w:rsid w:val="000F2F5F"/>
    <w:rsid w:val="00100A3D"/>
    <w:rsid w:val="00114776"/>
    <w:rsid w:val="001157B0"/>
    <w:rsid w:val="00115AF0"/>
    <w:rsid w:val="00115B1D"/>
    <w:rsid w:val="00120D8B"/>
    <w:rsid w:val="00125A4B"/>
    <w:rsid w:val="001527DA"/>
    <w:rsid w:val="00160774"/>
    <w:rsid w:val="001704D2"/>
    <w:rsid w:val="00187A66"/>
    <w:rsid w:val="00191D8E"/>
    <w:rsid w:val="00195484"/>
    <w:rsid w:val="001B2121"/>
    <w:rsid w:val="001B3568"/>
    <w:rsid w:val="001B4F6A"/>
    <w:rsid w:val="001C2A45"/>
    <w:rsid w:val="001D7F8C"/>
    <w:rsid w:val="001E44A5"/>
    <w:rsid w:val="00200E04"/>
    <w:rsid w:val="00215C68"/>
    <w:rsid w:val="00221E60"/>
    <w:rsid w:val="00242856"/>
    <w:rsid w:val="00255F97"/>
    <w:rsid w:val="00282DF7"/>
    <w:rsid w:val="00286750"/>
    <w:rsid w:val="002C0FC9"/>
    <w:rsid w:val="002F4930"/>
    <w:rsid w:val="00316A00"/>
    <w:rsid w:val="003371CE"/>
    <w:rsid w:val="00347C46"/>
    <w:rsid w:val="0035675E"/>
    <w:rsid w:val="0037382A"/>
    <w:rsid w:val="00374E91"/>
    <w:rsid w:val="003932DC"/>
    <w:rsid w:val="003A0F70"/>
    <w:rsid w:val="003A160E"/>
    <w:rsid w:val="003B14BE"/>
    <w:rsid w:val="003B1CBB"/>
    <w:rsid w:val="003B7EC8"/>
    <w:rsid w:val="003D4F58"/>
    <w:rsid w:val="003E5D00"/>
    <w:rsid w:val="003E5E5E"/>
    <w:rsid w:val="00402614"/>
    <w:rsid w:val="004122C4"/>
    <w:rsid w:val="00413C39"/>
    <w:rsid w:val="004634B4"/>
    <w:rsid w:val="00463942"/>
    <w:rsid w:val="00485586"/>
    <w:rsid w:val="004A2BB2"/>
    <w:rsid w:val="004C10F4"/>
    <w:rsid w:val="004D1B3A"/>
    <w:rsid w:val="004E5322"/>
    <w:rsid w:val="004F0F23"/>
    <w:rsid w:val="0050156C"/>
    <w:rsid w:val="005156FB"/>
    <w:rsid w:val="00537383"/>
    <w:rsid w:val="0057303D"/>
    <w:rsid w:val="0058480E"/>
    <w:rsid w:val="005925CF"/>
    <w:rsid w:val="005B30A2"/>
    <w:rsid w:val="005E0470"/>
    <w:rsid w:val="005E6007"/>
    <w:rsid w:val="005F1A68"/>
    <w:rsid w:val="006337D1"/>
    <w:rsid w:val="00641800"/>
    <w:rsid w:val="00645903"/>
    <w:rsid w:val="006463FC"/>
    <w:rsid w:val="006B4829"/>
    <w:rsid w:val="006B51F4"/>
    <w:rsid w:val="006D1B0F"/>
    <w:rsid w:val="006E3CBD"/>
    <w:rsid w:val="006F3CB9"/>
    <w:rsid w:val="006F4041"/>
    <w:rsid w:val="006F6E77"/>
    <w:rsid w:val="006F7524"/>
    <w:rsid w:val="0071109A"/>
    <w:rsid w:val="007170C6"/>
    <w:rsid w:val="007202F7"/>
    <w:rsid w:val="007557CC"/>
    <w:rsid w:val="0076598D"/>
    <w:rsid w:val="007A5AD0"/>
    <w:rsid w:val="007E5330"/>
    <w:rsid w:val="00811DEE"/>
    <w:rsid w:val="008373DC"/>
    <w:rsid w:val="008654D4"/>
    <w:rsid w:val="008855AE"/>
    <w:rsid w:val="00891DD7"/>
    <w:rsid w:val="008B2E8B"/>
    <w:rsid w:val="008B39ED"/>
    <w:rsid w:val="008C03CE"/>
    <w:rsid w:val="008C6BE6"/>
    <w:rsid w:val="008D075C"/>
    <w:rsid w:val="008D14EE"/>
    <w:rsid w:val="008E1CFE"/>
    <w:rsid w:val="009036A1"/>
    <w:rsid w:val="00911017"/>
    <w:rsid w:val="00913059"/>
    <w:rsid w:val="00922CA1"/>
    <w:rsid w:val="00926216"/>
    <w:rsid w:val="009310D1"/>
    <w:rsid w:val="00951E05"/>
    <w:rsid w:val="00963005"/>
    <w:rsid w:val="009C6893"/>
    <w:rsid w:val="009C7358"/>
    <w:rsid w:val="009D4024"/>
    <w:rsid w:val="009D4B68"/>
    <w:rsid w:val="009E4997"/>
    <w:rsid w:val="00A270D3"/>
    <w:rsid w:val="00A44C28"/>
    <w:rsid w:val="00A5232E"/>
    <w:rsid w:val="00A72150"/>
    <w:rsid w:val="00A76BAE"/>
    <w:rsid w:val="00A80D71"/>
    <w:rsid w:val="00A96D35"/>
    <w:rsid w:val="00AB586C"/>
    <w:rsid w:val="00AC1313"/>
    <w:rsid w:val="00AD4545"/>
    <w:rsid w:val="00AD7082"/>
    <w:rsid w:val="00B134F0"/>
    <w:rsid w:val="00B3300D"/>
    <w:rsid w:val="00B41931"/>
    <w:rsid w:val="00B54E0B"/>
    <w:rsid w:val="00BA200A"/>
    <w:rsid w:val="00BB1C2D"/>
    <w:rsid w:val="00BC66A7"/>
    <w:rsid w:val="00C06366"/>
    <w:rsid w:val="00C107C0"/>
    <w:rsid w:val="00C2732F"/>
    <w:rsid w:val="00C316F3"/>
    <w:rsid w:val="00C33124"/>
    <w:rsid w:val="00C364AD"/>
    <w:rsid w:val="00C3715C"/>
    <w:rsid w:val="00C857EA"/>
    <w:rsid w:val="00C92980"/>
    <w:rsid w:val="00C97FD5"/>
    <w:rsid w:val="00CA79C2"/>
    <w:rsid w:val="00CB2E09"/>
    <w:rsid w:val="00CC5108"/>
    <w:rsid w:val="00CE53D5"/>
    <w:rsid w:val="00D11901"/>
    <w:rsid w:val="00D142B5"/>
    <w:rsid w:val="00D52A22"/>
    <w:rsid w:val="00DC2FB4"/>
    <w:rsid w:val="00DD4857"/>
    <w:rsid w:val="00E241D6"/>
    <w:rsid w:val="00E43B76"/>
    <w:rsid w:val="00E67D34"/>
    <w:rsid w:val="00E73FBE"/>
    <w:rsid w:val="00E86FFC"/>
    <w:rsid w:val="00EA072C"/>
    <w:rsid w:val="00F04B45"/>
    <w:rsid w:val="00F1177B"/>
    <w:rsid w:val="00F50170"/>
    <w:rsid w:val="00F65B1E"/>
    <w:rsid w:val="00F7570E"/>
    <w:rsid w:val="00F94313"/>
    <w:rsid w:val="00FA0747"/>
    <w:rsid w:val="00FB2649"/>
    <w:rsid w:val="00FB683A"/>
    <w:rsid w:val="00FC619A"/>
    <w:rsid w:val="00FE6039"/>
    <w:rsid w:val="00FF05D3"/>
    <w:rsid w:val="00FF3874"/>
    <w:rsid w:val="0F388F1E"/>
    <w:rsid w:val="438482CF"/>
    <w:rsid w:val="5568E1C1"/>
    <w:rsid w:val="698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E088C"/>
  <w15:docId w15:val="{CF9B161B-F7CF-4E13-A63B-AACE7BED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072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7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072C"/>
  </w:style>
  <w:style w:type="paragraph" w:customStyle="1" w:styleId="ColorfulList-Accent11">
    <w:name w:val="Colorful List - Accent 11"/>
    <w:basedOn w:val="Normal"/>
    <w:uiPriority w:val="99"/>
    <w:qFormat/>
    <w:rsid w:val="00EA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072C"/>
    <w:pPr>
      <w:ind w:left="720"/>
    </w:pPr>
    <w:rPr>
      <w:sz w:val="22"/>
    </w:rPr>
  </w:style>
  <w:style w:type="character" w:styleId="Emphasis">
    <w:name w:val="Emphasis"/>
    <w:qFormat/>
    <w:rsid w:val="00EA0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D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44119-91BA-47D1-8BFE-E321F6F4D17A}">
  <ds:schemaRefs>
    <ds:schemaRef ds:uri="http://schemas.microsoft.com/office/2006/metadata/properties"/>
    <ds:schemaRef ds:uri="http://schemas.microsoft.com/office/infopath/2007/PartnerControls"/>
    <ds:schemaRef ds:uri="D5C84164-7C95-443A-B1BA-885CA9AB775A"/>
  </ds:schemaRefs>
</ds:datastoreItem>
</file>

<file path=customXml/itemProps2.xml><?xml version="1.0" encoding="utf-8"?>
<ds:datastoreItem xmlns:ds="http://schemas.openxmlformats.org/officeDocument/2006/customXml" ds:itemID="{B41671BA-E9FD-49F5-9A33-9BE6636C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CA7C4-81D9-42BC-BB41-1BDCCD4AF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KGomez@fhi360.org</dc:creator>
  <cp:lastModifiedBy>Nicole Macagna</cp:lastModifiedBy>
  <cp:revision>3</cp:revision>
  <dcterms:created xsi:type="dcterms:W3CDTF">2018-04-13T17:47:00Z</dcterms:created>
  <dcterms:modified xsi:type="dcterms:W3CDTF">2018-04-13T17:48:00Z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