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829"/>
        <w:gridCol w:w="1725"/>
        <w:gridCol w:w="780"/>
        <w:gridCol w:w="1127"/>
        <w:gridCol w:w="235"/>
        <w:gridCol w:w="1621"/>
        <w:gridCol w:w="2464"/>
        <w:gridCol w:w="654"/>
        <w:gridCol w:w="1350"/>
      </w:tblGrid>
      <w:tr w:rsidR="00194464" w14:paraId="115950D2" w14:textId="77777777" w:rsidTr="00C65ADF">
        <w:trPr>
          <w:trHeight w:val="430"/>
        </w:trPr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968256F" w14:textId="761933B5" w:rsidR="00194464" w:rsidRPr="00415EA5" w:rsidRDefault="00F96AA8" w:rsidP="005448CB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72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B70E06D" w14:textId="77777777" w:rsidR="00194464" w:rsidRPr="00415EA5" w:rsidRDefault="00194464" w:rsidP="005448CB">
            <w:pPr>
              <w:rPr>
                <w:b/>
              </w:rPr>
            </w:pPr>
          </w:p>
        </w:tc>
        <w:tc>
          <w:tcPr>
            <w:tcW w:w="7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45E8BEA" w14:textId="001B3883" w:rsidR="00194464" w:rsidRPr="00415EA5" w:rsidRDefault="00194464" w:rsidP="005448CB">
            <w:pPr>
              <w:rPr>
                <w:b/>
              </w:rPr>
            </w:pPr>
            <w:r w:rsidRPr="00415EA5">
              <w:rPr>
                <w:b/>
              </w:rPr>
              <w:t>D</w:t>
            </w:r>
            <w:r w:rsidR="00336BEE">
              <w:rPr>
                <w:b/>
              </w:rPr>
              <w:t>ate</w:t>
            </w:r>
          </w:p>
        </w:tc>
        <w:tc>
          <w:tcPr>
            <w:tcW w:w="11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2A736F" w14:textId="77777777" w:rsidR="00194464" w:rsidRDefault="00194464" w:rsidP="005448CB"/>
        </w:tc>
        <w:tc>
          <w:tcPr>
            <w:tcW w:w="23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499B6AF3" w14:textId="77777777" w:rsidR="00194464" w:rsidRPr="002E594B" w:rsidRDefault="00194464" w:rsidP="005448CB">
            <w:pPr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A62CF68" w14:textId="77777777" w:rsidR="00194464" w:rsidRDefault="00194464" w:rsidP="005448CB">
            <w:r w:rsidRPr="002E594B">
              <w:rPr>
                <w:rFonts w:ascii="Calibri" w:hAnsi="Calibri"/>
                <w:b/>
                <w:szCs w:val="20"/>
              </w:rPr>
              <w:t xml:space="preserve">Staff </w:t>
            </w:r>
            <w:r>
              <w:rPr>
                <w:rFonts w:ascii="Calibri" w:hAnsi="Calibri"/>
                <w:b/>
                <w:szCs w:val="20"/>
              </w:rPr>
              <w:t>Signature</w:t>
            </w:r>
          </w:p>
        </w:tc>
        <w:tc>
          <w:tcPr>
            <w:tcW w:w="246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BBBAE88" w14:textId="77777777" w:rsidR="00194464" w:rsidRDefault="00194464" w:rsidP="005448CB"/>
        </w:tc>
        <w:tc>
          <w:tcPr>
            <w:tcW w:w="65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A238AE0" w14:textId="77777777" w:rsidR="00194464" w:rsidRDefault="00194464" w:rsidP="005448CB">
            <w:r w:rsidRPr="002E594B">
              <w:rPr>
                <w:rFonts w:ascii="Calibri" w:hAnsi="Calibri"/>
                <w:b/>
                <w:szCs w:val="20"/>
              </w:rPr>
              <w:t>Staff Date</w:t>
            </w:r>
          </w:p>
        </w:tc>
        <w:tc>
          <w:tcPr>
            <w:tcW w:w="13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936367" w14:textId="77777777" w:rsidR="00194464" w:rsidRDefault="00194464" w:rsidP="005448CB"/>
        </w:tc>
      </w:tr>
    </w:tbl>
    <w:p w14:paraId="7D8C0434" w14:textId="77777777" w:rsidR="00194464" w:rsidRDefault="00194464" w:rsidP="00070A1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"/>
        <w:gridCol w:w="2596"/>
        <w:gridCol w:w="4699"/>
        <w:gridCol w:w="941"/>
        <w:gridCol w:w="2103"/>
      </w:tblGrid>
      <w:tr w:rsidR="00157CF1" w:rsidRPr="00BF4B7A" w14:paraId="3AED0D73" w14:textId="77777777" w:rsidTr="001A4D5B">
        <w:tc>
          <w:tcPr>
            <w:tcW w:w="3027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1A091A5" w14:textId="77777777" w:rsidR="00BF4B7A" w:rsidRPr="00BF4B7A" w:rsidRDefault="00BF4B7A" w:rsidP="00BF4B7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>Open-Ended Question/Statement</w:t>
            </w:r>
          </w:p>
        </w:tc>
        <w:tc>
          <w:tcPr>
            <w:tcW w:w="4699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8005EC0" w14:textId="77777777" w:rsidR="00BF4B7A" w:rsidRPr="00BF4B7A" w:rsidRDefault="00BF4B7A" w:rsidP="00BF4B7A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BF4B7A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Required Points of Comprehension</w:t>
            </w:r>
          </w:p>
        </w:tc>
        <w:tc>
          <w:tcPr>
            <w:tcW w:w="94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13FD698" w14:textId="77777777" w:rsidR="00BF4B7A" w:rsidRPr="00BF4B7A" w:rsidRDefault="00BF4B7A" w:rsidP="00BF4B7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>Assessed (</w:t>
            </w:r>
            <w:r w:rsidRPr="00BF4B7A">
              <w:rPr>
                <w:rFonts w:asciiTheme="majorHAnsi" w:hAnsiTheme="majorHAnsi"/>
                <w:b/>
                <w:sz w:val="20"/>
              </w:rPr>
              <w:sym w:font="Wingdings" w:char="F0FC"/>
            </w:r>
            <w:r w:rsidRPr="00BF4B7A">
              <w:rPr>
                <w:rFonts w:asciiTheme="majorHAnsi" w:hAnsiTheme="majorHAnsi"/>
                <w:b/>
                <w:sz w:val="20"/>
              </w:rPr>
              <w:t>)</w:t>
            </w:r>
          </w:p>
        </w:tc>
        <w:tc>
          <w:tcPr>
            <w:tcW w:w="210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918862C" w14:textId="77777777" w:rsidR="00070A13" w:rsidRDefault="00BF4B7A" w:rsidP="00BF4B7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 xml:space="preserve">Comments </w:t>
            </w:r>
          </w:p>
          <w:p w14:paraId="7CE010AF" w14:textId="640EF78A" w:rsidR="00BF4B7A" w:rsidRPr="00BF4B7A" w:rsidRDefault="00C65ADF" w:rsidP="00BF4B7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(Enter code or</w:t>
            </w:r>
            <w:r w:rsidR="00BF4B7A" w:rsidRPr="00BF4B7A">
              <w:rPr>
                <w:rFonts w:asciiTheme="majorHAnsi" w:hAnsiTheme="majorHAnsi"/>
                <w:b/>
                <w:sz w:val="20"/>
              </w:rPr>
              <w:t xml:space="preserve"> notes)</w:t>
            </w:r>
          </w:p>
        </w:tc>
      </w:tr>
      <w:tr w:rsidR="001A4D5B" w:rsidRPr="00BF4B7A" w14:paraId="3C467440" w14:textId="77777777" w:rsidTr="001A4D5B">
        <w:trPr>
          <w:trHeight w:val="325"/>
        </w:trPr>
        <w:tc>
          <w:tcPr>
            <w:tcW w:w="431" w:type="dxa"/>
            <w:vMerge w:val="restart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329C2A1" w14:textId="77777777" w:rsidR="001A4D5B" w:rsidRPr="001F0A61" w:rsidRDefault="001A4D5B" w:rsidP="00070A13">
            <w:pPr>
              <w:rPr>
                <w:rFonts w:asciiTheme="majorHAnsi" w:hAnsiTheme="majorHAnsi"/>
                <w:b/>
                <w:sz w:val="20"/>
              </w:rPr>
            </w:pPr>
            <w:r w:rsidRPr="001F0A61">
              <w:rPr>
                <w:rFonts w:asciiTheme="majorHAnsi" w:hAnsiTheme="majorHAnsi"/>
                <w:b/>
                <w:sz w:val="20"/>
              </w:rPr>
              <w:t>1</w:t>
            </w:r>
          </w:p>
        </w:tc>
        <w:tc>
          <w:tcPr>
            <w:tcW w:w="2596" w:type="dxa"/>
            <w:vMerge w:val="restart"/>
            <w:shd w:val="clear" w:color="auto" w:fill="F2F2F2" w:themeFill="background1" w:themeFillShade="F2"/>
            <w:vAlign w:val="center"/>
          </w:tcPr>
          <w:p w14:paraId="641C69C3" w14:textId="05EC2796" w:rsidR="001A4D5B" w:rsidRPr="00BF4B7A" w:rsidRDefault="001A4D5B" w:rsidP="00070A13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What do you understand to be the purpose of the study?</w:t>
            </w:r>
          </w:p>
        </w:tc>
        <w:tc>
          <w:tcPr>
            <w:tcW w:w="46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123E6C" w14:textId="0600219B" w:rsidR="001A4D5B" w:rsidRPr="00F00F8C" w:rsidRDefault="001A4D5B" w:rsidP="004874E9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00F8C">
              <w:rPr>
                <w:rFonts w:asciiTheme="majorHAnsi" w:hAnsiTheme="majorHAnsi" w:cs="Times New Roman"/>
                <w:sz w:val="20"/>
                <w:szCs w:val="20"/>
              </w:rPr>
              <w:t xml:space="preserve">To find out if </w:t>
            </w:r>
            <w:r w:rsidR="004F67BC">
              <w:rPr>
                <w:rFonts w:asciiTheme="majorHAnsi" w:hAnsiTheme="majorHAnsi" w:cs="Times New Roman"/>
                <w:sz w:val="20"/>
                <w:szCs w:val="20"/>
              </w:rPr>
              <w:t>men who have sex with men and transgender</w:t>
            </w:r>
            <w:r w:rsidRPr="00C863D0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4874E9">
              <w:rPr>
                <w:rFonts w:asciiTheme="majorHAnsi" w:hAnsiTheme="majorHAnsi" w:cs="Times New Roman"/>
                <w:sz w:val="20"/>
                <w:szCs w:val="20"/>
              </w:rPr>
              <w:t xml:space="preserve">women and </w:t>
            </w:r>
            <w:r w:rsidRPr="00C863D0">
              <w:rPr>
                <w:rFonts w:asciiTheme="majorHAnsi" w:hAnsiTheme="majorHAnsi" w:cs="Times New Roman"/>
                <w:sz w:val="20"/>
                <w:szCs w:val="20"/>
              </w:rPr>
              <w:t>men</w:t>
            </w:r>
            <w:r w:rsidR="0058482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0863E2">
              <w:rPr>
                <w:rFonts w:asciiTheme="majorHAnsi" w:hAnsiTheme="majorHAnsi" w:cs="Times New Roman"/>
                <w:sz w:val="20"/>
                <w:szCs w:val="20"/>
              </w:rPr>
              <w:t>find acceptable</w:t>
            </w:r>
            <w:r w:rsidR="000863E2" w:rsidRPr="00C863D0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0863E2">
              <w:rPr>
                <w:rFonts w:asciiTheme="majorHAnsi" w:hAnsiTheme="majorHAnsi" w:cs="Times New Roman"/>
                <w:sz w:val="20"/>
                <w:szCs w:val="20"/>
              </w:rPr>
              <w:t>and can</w:t>
            </w:r>
            <w:r w:rsidR="007A07FD">
              <w:rPr>
                <w:rFonts w:asciiTheme="majorHAnsi" w:hAnsiTheme="majorHAnsi" w:cs="Times New Roman"/>
                <w:sz w:val="20"/>
                <w:szCs w:val="20"/>
              </w:rPr>
              <w:t xml:space="preserve"> tolerate </w:t>
            </w:r>
            <w:r w:rsidRPr="00C863D0">
              <w:rPr>
                <w:rFonts w:asciiTheme="majorHAnsi" w:hAnsiTheme="majorHAnsi" w:cs="Times New Roman"/>
                <w:sz w:val="20"/>
                <w:szCs w:val="20"/>
              </w:rPr>
              <w:t>three different ways to potentially deliver anti-HIV/antiretroviral drugs into the rectum</w:t>
            </w:r>
            <w:r w:rsidR="007A07FD"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941" w:type="dxa"/>
            <w:vMerge w:val="restart"/>
          </w:tcPr>
          <w:p w14:paraId="23F1943F" w14:textId="77777777" w:rsidR="001A4D5B" w:rsidRPr="00BF4B7A" w:rsidRDefault="001A4D5B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103" w:type="dxa"/>
            <w:vMerge w:val="restart"/>
            <w:tcBorders>
              <w:right w:val="single" w:sz="12" w:space="0" w:color="000000"/>
            </w:tcBorders>
          </w:tcPr>
          <w:p w14:paraId="05D0F4A8" w14:textId="77777777" w:rsidR="001A4D5B" w:rsidRPr="00BF4B7A" w:rsidRDefault="001A4D5B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1A4D5B" w:rsidRPr="00BF4B7A" w14:paraId="529DFE94" w14:textId="77777777" w:rsidTr="001A4D5B">
        <w:trPr>
          <w:trHeight w:val="218"/>
        </w:trPr>
        <w:tc>
          <w:tcPr>
            <w:tcW w:w="431" w:type="dxa"/>
            <w:vMerge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7919D4F" w14:textId="77777777" w:rsidR="001A4D5B" w:rsidRPr="001F0A61" w:rsidRDefault="001A4D5B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596" w:type="dxa"/>
            <w:vMerge/>
            <w:shd w:val="clear" w:color="auto" w:fill="F2F2F2" w:themeFill="background1" w:themeFillShade="F2"/>
            <w:vAlign w:val="center"/>
          </w:tcPr>
          <w:p w14:paraId="584CD603" w14:textId="77777777" w:rsidR="001A4D5B" w:rsidRDefault="001A4D5B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6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BB03AA" w14:textId="01371E73" w:rsidR="001A4D5B" w:rsidRPr="00F00F8C" w:rsidRDefault="001A4D5B" w:rsidP="006401D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A4D5B">
              <w:rPr>
                <w:rFonts w:asciiTheme="majorHAnsi" w:hAnsiTheme="majorHAnsi" w:cs="Times New Roman"/>
                <w:sz w:val="20"/>
                <w:szCs w:val="20"/>
              </w:rPr>
              <w:t xml:space="preserve">To understand whether </w:t>
            </w:r>
            <w:r w:rsidR="004F67BC">
              <w:rPr>
                <w:rFonts w:asciiTheme="majorHAnsi" w:hAnsiTheme="majorHAnsi" w:cs="Times New Roman"/>
                <w:sz w:val="20"/>
                <w:szCs w:val="20"/>
              </w:rPr>
              <w:t>men who have sex with men and transgender</w:t>
            </w:r>
            <w:r w:rsidR="004F67BC" w:rsidRPr="00C863D0">
              <w:rPr>
                <w:rFonts w:asciiTheme="majorHAnsi" w:hAnsiTheme="majorHAnsi" w:cs="Times New Roman"/>
                <w:sz w:val="20"/>
                <w:szCs w:val="20"/>
              </w:rPr>
              <w:t xml:space="preserve"> men</w:t>
            </w:r>
            <w:r w:rsidR="004F67BC">
              <w:rPr>
                <w:rFonts w:asciiTheme="majorHAnsi" w:hAnsiTheme="majorHAnsi" w:cs="Times New Roman"/>
                <w:sz w:val="20"/>
                <w:szCs w:val="20"/>
              </w:rPr>
              <w:t xml:space="preserve"> and women</w:t>
            </w:r>
            <w:r w:rsidRPr="001A4D5B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C01229">
              <w:rPr>
                <w:rFonts w:asciiTheme="majorHAnsi" w:hAnsiTheme="majorHAnsi" w:cs="Times New Roman"/>
                <w:sz w:val="20"/>
                <w:szCs w:val="20"/>
              </w:rPr>
              <w:t>are willing to</w:t>
            </w:r>
            <w:r w:rsidR="00C01229" w:rsidRPr="001A4D5B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1A4D5B">
              <w:rPr>
                <w:rFonts w:asciiTheme="majorHAnsi" w:hAnsiTheme="majorHAnsi" w:cs="Times New Roman"/>
                <w:sz w:val="20"/>
                <w:szCs w:val="20"/>
              </w:rPr>
              <w:t xml:space="preserve">use these three rectal products as part of their usual </w:t>
            </w:r>
            <w:r w:rsidR="006401D2">
              <w:rPr>
                <w:rFonts w:asciiTheme="majorHAnsi" w:hAnsiTheme="majorHAnsi" w:cs="Times New Roman"/>
                <w:sz w:val="20"/>
                <w:szCs w:val="20"/>
              </w:rPr>
              <w:t>practices</w:t>
            </w:r>
            <w:r w:rsidR="006401D2" w:rsidRPr="001A4D5B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6401D2">
              <w:rPr>
                <w:rFonts w:asciiTheme="majorHAnsi" w:hAnsiTheme="majorHAnsi" w:cs="Times New Roman"/>
                <w:sz w:val="20"/>
                <w:szCs w:val="20"/>
              </w:rPr>
              <w:t xml:space="preserve">around </w:t>
            </w:r>
            <w:r w:rsidR="00C863D0" w:rsidRPr="001A4D5B">
              <w:rPr>
                <w:rFonts w:asciiTheme="majorHAnsi" w:hAnsiTheme="majorHAnsi" w:cs="Times New Roman"/>
                <w:sz w:val="20"/>
                <w:szCs w:val="20"/>
              </w:rPr>
              <w:t>receptive anal sex</w:t>
            </w:r>
            <w:r w:rsidRPr="001A4D5B"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1" w:type="dxa"/>
            <w:vMerge/>
          </w:tcPr>
          <w:p w14:paraId="1F884AAE" w14:textId="77777777" w:rsidR="001A4D5B" w:rsidRPr="00BF4B7A" w:rsidRDefault="001A4D5B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103" w:type="dxa"/>
            <w:vMerge/>
            <w:tcBorders>
              <w:right w:val="single" w:sz="12" w:space="0" w:color="000000"/>
            </w:tcBorders>
          </w:tcPr>
          <w:p w14:paraId="4AA5B859" w14:textId="77777777" w:rsidR="001A4D5B" w:rsidRPr="00BF4B7A" w:rsidRDefault="001A4D5B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1A4D5B" w:rsidRPr="00BF4B7A" w14:paraId="6365C6B9" w14:textId="77777777" w:rsidTr="00DD2FCF">
        <w:trPr>
          <w:trHeight w:val="216"/>
        </w:trPr>
        <w:tc>
          <w:tcPr>
            <w:tcW w:w="431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39C90B" w14:textId="77777777" w:rsidR="001A4D5B" w:rsidRPr="001F0A61" w:rsidRDefault="001A4D5B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596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E27DCB" w14:textId="77777777" w:rsidR="001A4D5B" w:rsidRDefault="001A4D5B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699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C00A392" w14:textId="62B49980" w:rsidR="001A4D5B" w:rsidRPr="001A4D5B" w:rsidRDefault="001A4D5B" w:rsidP="00424CC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A4D5B">
              <w:rPr>
                <w:rFonts w:asciiTheme="majorHAnsi" w:hAnsiTheme="majorHAnsi" w:cs="Times New Roman"/>
                <w:sz w:val="20"/>
                <w:szCs w:val="20"/>
              </w:rPr>
              <w:t xml:space="preserve">To evaluate if each study product is safe when applied rectally and used before receptive anal sex.  </w:t>
            </w:r>
          </w:p>
        </w:tc>
        <w:tc>
          <w:tcPr>
            <w:tcW w:w="941" w:type="dxa"/>
            <w:vMerge/>
            <w:tcBorders>
              <w:bottom w:val="single" w:sz="12" w:space="0" w:color="auto"/>
            </w:tcBorders>
          </w:tcPr>
          <w:p w14:paraId="4F8FF52D" w14:textId="77777777" w:rsidR="001A4D5B" w:rsidRPr="00BF4B7A" w:rsidRDefault="001A4D5B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103" w:type="dxa"/>
            <w:vMerge/>
            <w:tcBorders>
              <w:bottom w:val="single" w:sz="12" w:space="0" w:color="auto"/>
              <w:right w:val="single" w:sz="12" w:space="0" w:color="000000"/>
            </w:tcBorders>
          </w:tcPr>
          <w:p w14:paraId="60BD90B8" w14:textId="77777777" w:rsidR="001A4D5B" w:rsidRPr="00BF4B7A" w:rsidRDefault="001A4D5B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E91973" w:rsidRPr="00BF4B7A" w14:paraId="427A3508" w14:textId="77777777" w:rsidTr="00170517">
        <w:trPr>
          <w:trHeight w:val="1041"/>
        </w:trPr>
        <w:tc>
          <w:tcPr>
            <w:tcW w:w="431" w:type="dxa"/>
            <w:tcBorders>
              <w:top w:val="single" w:sz="12" w:space="0" w:color="auto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67111EA" w14:textId="7C69C26D" w:rsidR="00E91973" w:rsidRPr="001F0A61" w:rsidRDefault="00E91973" w:rsidP="00070A13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</w:t>
            </w:r>
          </w:p>
        </w:tc>
        <w:tc>
          <w:tcPr>
            <w:tcW w:w="259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C8FE4D" w14:textId="7D41B5D4" w:rsidR="00E91973" w:rsidRPr="00BF4B7A" w:rsidRDefault="00E91973" w:rsidP="00070A13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 xml:space="preserve">Tell me what you understand about </w:t>
            </w:r>
            <w:r w:rsidR="001127A4">
              <w:rPr>
                <w:rFonts w:asciiTheme="majorHAnsi" w:hAnsiTheme="majorHAnsi"/>
                <w:b/>
                <w:sz w:val="20"/>
              </w:rPr>
              <w:t>what happens in the study.</w:t>
            </w:r>
          </w:p>
        </w:tc>
        <w:tc>
          <w:tcPr>
            <w:tcW w:w="4699" w:type="dxa"/>
            <w:shd w:val="clear" w:color="auto" w:fill="F2F2F2" w:themeFill="background1" w:themeFillShade="F2"/>
            <w:vAlign w:val="center"/>
          </w:tcPr>
          <w:p w14:paraId="5BD07D9A" w14:textId="1C2919F6" w:rsidR="00E91973" w:rsidRDefault="00E91973" w:rsidP="00070A1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Participants will use three rectally-administered placebo products</w:t>
            </w:r>
            <w:r w:rsidR="00A3143C">
              <w:rPr>
                <w:rFonts w:asciiTheme="majorHAnsi" w:hAnsiTheme="majorHAnsi"/>
                <w:sz w:val="20"/>
                <w:szCs w:val="20"/>
              </w:rPr>
              <w:t xml:space="preserve"> (i.e. product with no </w:t>
            </w:r>
            <w:r w:rsidR="00170517">
              <w:rPr>
                <w:rFonts w:asciiTheme="majorHAnsi" w:hAnsiTheme="majorHAnsi"/>
                <w:sz w:val="20"/>
                <w:szCs w:val="20"/>
              </w:rPr>
              <w:t xml:space="preserve">active </w:t>
            </w:r>
            <w:r w:rsidR="00A3143C">
              <w:rPr>
                <w:rFonts w:asciiTheme="majorHAnsi" w:hAnsiTheme="majorHAnsi"/>
                <w:sz w:val="20"/>
                <w:szCs w:val="20"/>
              </w:rPr>
              <w:t>medicine/drug)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– a douche, insert and suppository – for one month (4 weeks) each, in random order. </w:t>
            </w:r>
          </w:p>
        </w:tc>
        <w:tc>
          <w:tcPr>
            <w:tcW w:w="941" w:type="dxa"/>
            <w:tcBorders>
              <w:top w:val="single" w:sz="12" w:space="0" w:color="auto"/>
            </w:tcBorders>
          </w:tcPr>
          <w:p w14:paraId="686F6E89" w14:textId="77777777" w:rsidR="00E91973" w:rsidRPr="00BF4B7A" w:rsidRDefault="00E91973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103" w:type="dxa"/>
            <w:tcBorders>
              <w:top w:val="single" w:sz="12" w:space="0" w:color="auto"/>
              <w:right w:val="single" w:sz="12" w:space="0" w:color="000000"/>
            </w:tcBorders>
          </w:tcPr>
          <w:p w14:paraId="15F065B3" w14:textId="77777777" w:rsidR="00E91973" w:rsidRPr="00BF4B7A" w:rsidRDefault="00E91973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6D6464" w:rsidRPr="00BF4B7A" w14:paraId="015395C3" w14:textId="77777777" w:rsidTr="001A4D5B">
        <w:trPr>
          <w:trHeight w:val="350"/>
        </w:trPr>
        <w:tc>
          <w:tcPr>
            <w:tcW w:w="43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5E67CF6" w14:textId="7E2D761C" w:rsidR="006D6464" w:rsidRPr="001F0A61" w:rsidRDefault="006D6464" w:rsidP="00070A13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3</w:t>
            </w:r>
          </w:p>
        </w:tc>
        <w:tc>
          <w:tcPr>
            <w:tcW w:w="2596" w:type="dxa"/>
            <w:vMerge w:val="restart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654CEAC" w14:textId="77777777" w:rsidR="006D6464" w:rsidRPr="00BF4B7A" w:rsidRDefault="006D6464" w:rsidP="00070A13">
            <w:pPr>
              <w:rPr>
                <w:rFonts w:asciiTheme="majorHAnsi" w:hAnsiTheme="majorHAnsi"/>
                <w:b/>
                <w:sz w:val="20"/>
              </w:rPr>
            </w:pPr>
          </w:p>
          <w:p w14:paraId="1E896624" w14:textId="77777777" w:rsidR="006D6464" w:rsidRPr="00BF4B7A" w:rsidRDefault="006D6464" w:rsidP="00070A13">
            <w:pPr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>What are participants being asked to do in this study?</w:t>
            </w:r>
          </w:p>
        </w:tc>
        <w:tc>
          <w:tcPr>
            <w:tcW w:w="4699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8203BC3" w14:textId="64F1F359" w:rsidR="006D6464" w:rsidRPr="00BF4B7A" w:rsidRDefault="00652E3F" w:rsidP="00070A1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Adhere to study requirements (e.g. attend all study visits, respond to SMS/IM queries, refrain from use of non-study rectally-applied products)</w:t>
            </w:r>
          </w:p>
        </w:tc>
        <w:tc>
          <w:tcPr>
            <w:tcW w:w="941" w:type="dxa"/>
            <w:tcBorders>
              <w:top w:val="single" w:sz="12" w:space="0" w:color="000000"/>
            </w:tcBorders>
          </w:tcPr>
          <w:p w14:paraId="27A162A9" w14:textId="77777777" w:rsidR="006D6464" w:rsidRPr="00BF4B7A" w:rsidRDefault="006D6464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103" w:type="dxa"/>
            <w:tcBorders>
              <w:top w:val="single" w:sz="12" w:space="0" w:color="000000"/>
              <w:right w:val="single" w:sz="12" w:space="0" w:color="000000"/>
            </w:tcBorders>
          </w:tcPr>
          <w:p w14:paraId="7552B76C" w14:textId="77777777" w:rsidR="006D6464" w:rsidRPr="00BF4B7A" w:rsidRDefault="006D6464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6D6464" w:rsidRPr="00BF4B7A" w14:paraId="259904B0" w14:textId="77777777" w:rsidTr="001A4D5B">
        <w:trPr>
          <w:trHeight w:val="350"/>
        </w:trPr>
        <w:tc>
          <w:tcPr>
            <w:tcW w:w="431" w:type="dxa"/>
            <w:vMerge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EA50020" w14:textId="77777777" w:rsidR="006D6464" w:rsidRPr="001F0A61" w:rsidRDefault="006D6464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596" w:type="dxa"/>
            <w:vMerge/>
            <w:shd w:val="clear" w:color="auto" w:fill="F2F2F2" w:themeFill="background1" w:themeFillShade="F2"/>
            <w:vAlign w:val="center"/>
          </w:tcPr>
          <w:p w14:paraId="1B02C4DD" w14:textId="77777777" w:rsidR="006D6464" w:rsidRPr="00BF4B7A" w:rsidRDefault="006D6464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699" w:type="dxa"/>
            <w:shd w:val="clear" w:color="auto" w:fill="F2F2F2" w:themeFill="background1" w:themeFillShade="F2"/>
            <w:vAlign w:val="center"/>
          </w:tcPr>
          <w:p w14:paraId="54470D41" w14:textId="007BC3C5" w:rsidR="006D6464" w:rsidRPr="00BF4B7A" w:rsidRDefault="006D6464" w:rsidP="00E96247">
            <w:pPr>
              <w:rPr>
                <w:rFonts w:asciiTheme="majorHAnsi" w:hAnsiTheme="majorHAnsi"/>
                <w:sz w:val="20"/>
                <w:szCs w:val="20"/>
              </w:rPr>
            </w:pPr>
            <w:r w:rsidRPr="00BF4B7A">
              <w:rPr>
                <w:rFonts w:asciiTheme="majorHAnsi" w:hAnsiTheme="majorHAnsi"/>
                <w:sz w:val="20"/>
                <w:szCs w:val="20"/>
              </w:rPr>
              <w:t>Have physical</w:t>
            </w:r>
            <w:r>
              <w:rPr>
                <w:rFonts w:asciiTheme="majorHAnsi" w:hAnsiTheme="majorHAnsi"/>
                <w:sz w:val="20"/>
                <w:szCs w:val="20"/>
              </w:rPr>
              <w:t>, rectal or genital exams and pelvic exams, if applicable. Provide</w:t>
            </w:r>
            <w:r w:rsidRPr="00BF4B7A">
              <w:rPr>
                <w:rFonts w:asciiTheme="majorHAnsi" w:hAnsiTheme="majorHAnsi"/>
                <w:sz w:val="20"/>
                <w:szCs w:val="20"/>
              </w:rPr>
              <w:t xml:space="preserve"> blood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rectal fluid, </w:t>
            </w:r>
            <w:r w:rsidRPr="00BF4B7A">
              <w:rPr>
                <w:rFonts w:asciiTheme="majorHAnsi" w:hAnsiTheme="majorHAnsi"/>
                <w:sz w:val="20"/>
                <w:szCs w:val="20"/>
              </w:rPr>
              <w:t>urine</w:t>
            </w:r>
            <w:r>
              <w:rPr>
                <w:rFonts w:asciiTheme="majorHAnsi" w:hAnsiTheme="majorHAnsi"/>
                <w:sz w:val="20"/>
                <w:szCs w:val="20"/>
              </w:rPr>
              <w:t>, throat cultures</w:t>
            </w:r>
            <w:r w:rsidRPr="00BF4B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and, if applicable, vaginal fluid, for </w:t>
            </w:r>
            <w:r w:rsidRPr="00BF4B7A">
              <w:rPr>
                <w:rFonts w:asciiTheme="majorHAnsi" w:hAnsiTheme="majorHAnsi"/>
                <w:sz w:val="20"/>
                <w:szCs w:val="20"/>
              </w:rPr>
              <w:t>test</w:t>
            </w:r>
            <w:r>
              <w:rPr>
                <w:rFonts w:asciiTheme="majorHAnsi" w:hAnsiTheme="majorHAnsi"/>
                <w:sz w:val="20"/>
                <w:szCs w:val="20"/>
              </w:rPr>
              <w:t>ing.</w:t>
            </w:r>
            <w:r w:rsidRPr="00BF4B7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941" w:type="dxa"/>
          </w:tcPr>
          <w:p w14:paraId="44D44E94" w14:textId="77777777" w:rsidR="006D6464" w:rsidRPr="00BF4B7A" w:rsidRDefault="006D6464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103" w:type="dxa"/>
            <w:tcBorders>
              <w:right w:val="single" w:sz="12" w:space="0" w:color="000000"/>
            </w:tcBorders>
          </w:tcPr>
          <w:p w14:paraId="1FD7670C" w14:textId="77777777" w:rsidR="006D6464" w:rsidRPr="00BF4B7A" w:rsidRDefault="006D6464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6D6464" w:rsidRPr="00BF4B7A" w14:paraId="054D6CD7" w14:textId="77777777" w:rsidTr="001A4D5B">
        <w:trPr>
          <w:trHeight w:val="405"/>
        </w:trPr>
        <w:tc>
          <w:tcPr>
            <w:tcW w:w="431" w:type="dxa"/>
            <w:vMerge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A5598CB" w14:textId="77777777" w:rsidR="006D6464" w:rsidRPr="001F0A61" w:rsidRDefault="006D6464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596" w:type="dxa"/>
            <w:vMerge/>
            <w:shd w:val="clear" w:color="auto" w:fill="F2F2F2" w:themeFill="background1" w:themeFillShade="F2"/>
            <w:vAlign w:val="center"/>
          </w:tcPr>
          <w:p w14:paraId="40D3A12D" w14:textId="77777777" w:rsidR="006D6464" w:rsidRPr="00BF4B7A" w:rsidRDefault="006D6464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6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B17E3" w14:textId="3326C8E7" w:rsidR="006D6464" w:rsidRPr="00BF4B7A" w:rsidRDefault="006D6464" w:rsidP="00070A1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Answer </w:t>
            </w:r>
            <w:r w:rsidRPr="00214A34">
              <w:rPr>
                <w:rFonts w:asciiTheme="majorHAnsi" w:hAnsiTheme="majorHAnsi"/>
                <w:sz w:val="20"/>
                <w:szCs w:val="20"/>
              </w:rPr>
              <w:t>questions about us</w:t>
            </w:r>
            <w:r>
              <w:rPr>
                <w:rFonts w:asciiTheme="majorHAnsi" w:hAnsiTheme="majorHAnsi"/>
                <w:sz w:val="20"/>
                <w:szCs w:val="20"/>
              </w:rPr>
              <w:t>e of</w:t>
            </w:r>
            <w:r w:rsidRPr="00214A34">
              <w:rPr>
                <w:rFonts w:asciiTheme="majorHAnsi" w:hAnsiTheme="majorHAnsi"/>
                <w:sz w:val="20"/>
                <w:szCs w:val="20"/>
              </w:rPr>
              <w:t xml:space="preserve"> the study product</w:t>
            </w:r>
            <w:r>
              <w:rPr>
                <w:rFonts w:asciiTheme="majorHAnsi" w:hAnsiTheme="majorHAnsi"/>
                <w:sz w:val="20"/>
                <w:szCs w:val="20"/>
              </w:rPr>
              <w:t>s.</w:t>
            </w:r>
          </w:p>
        </w:tc>
        <w:tc>
          <w:tcPr>
            <w:tcW w:w="941" w:type="dxa"/>
            <w:vMerge w:val="restart"/>
          </w:tcPr>
          <w:p w14:paraId="1D301F75" w14:textId="77777777" w:rsidR="006D6464" w:rsidRPr="00BF4B7A" w:rsidRDefault="006D6464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103" w:type="dxa"/>
            <w:vMerge w:val="restart"/>
            <w:tcBorders>
              <w:right w:val="single" w:sz="12" w:space="0" w:color="000000"/>
            </w:tcBorders>
          </w:tcPr>
          <w:p w14:paraId="5A3383A0" w14:textId="77777777" w:rsidR="006D6464" w:rsidRPr="00BF4B7A" w:rsidRDefault="006D6464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6D6464" w:rsidRPr="00BF4B7A" w14:paraId="3AEBEB1C" w14:textId="77777777" w:rsidTr="00D55031">
        <w:trPr>
          <w:trHeight w:hRule="exact" w:val="496"/>
        </w:trPr>
        <w:tc>
          <w:tcPr>
            <w:tcW w:w="431" w:type="dxa"/>
            <w:vMerge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BC4130E" w14:textId="77777777" w:rsidR="006D6464" w:rsidRPr="001F0A61" w:rsidRDefault="006D6464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596" w:type="dxa"/>
            <w:vMerge/>
            <w:shd w:val="clear" w:color="auto" w:fill="F2F2F2" w:themeFill="background1" w:themeFillShade="F2"/>
            <w:vAlign w:val="center"/>
          </w:tcPr>
          <w:p w14:paraId="7C1BA7B8" w14:textId="77777777" w:rsidR="006D6464" w:rsidRPr="00BF4B7A" w:rsidRDefault="006D6464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699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BFE416B" w14:textId="6288BA31" w:rsidR="006D6464" w:rsidRPr="00E84C7C" w:rsidRDefault="006D6464" w:rsidP="00070A1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Use an effective contraceptive method (individuals who can get pregnant only).</w:t>
            </w:r>
          </w:p>
        </w:tc>
        <w:tc>
          <w:tcPr>
            <w:tcW w:w="941" w:type="dxa"/>
            <w:vMerge/>
            <w:tcBorders>
              <w:bottom w:val="single" w:sz="12" w:space="0" w:color="000000"/>
            </w:tcBorders>
          </w:tcPr>
          <w:p w14:paraId="74207E35" w14:textId="77777777" w:rsidR="006D6464" w:rsidRPr="00BF4B7A" w:rsidRDefault="006D6464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103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D96BD61" w14:textId="77777777" w:rsidR="006D6464" w:rsidRPr="00BF4B7A" w:rsidRDefault="006D6464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6D6464" w:rsidRPr="00BF4B7A" w14:paraId="590B3F63" w14:textId="77777777" w:rsidTr="001127A4">
        <w:trPr>
          <w:trHeight w:hRule="exact" w:val="1047"/>
        </w:trPr>
        <w:tc>
          <w:tcPr>
            <w:tcW w:w="431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9EF77F8" w14:textId="77777777" w:rsidR="006D6464" w:rsidRPr="001F0A61" w:rsidRDefault="006D6464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596" w:type="dxa"/>
            <w:vMerge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2DA618C" w14:textId="77777777" w:rsidR="006D6464" w:rsidRPr="00BF4B7A" w:rsidRDefault="006D6464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699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EDD2CD3" w14:textId="75F46661" w:rsidR="006D6464" w:rsidRDefault="006D6464" w:rsidP="00070A13">
            <w:pPr>
              <w:rPr>
                <w:rFonts w:asciiTheme="majorHAnsi" w:hAnsiTheme="majorHAnsi"/>
                <w:sz w:val="20"/>
                <w:szCs w:val="20"/>
              </w:rPr>
            </w:pPr>
            <w:r w:rsidRPr="006D6464">
              <w:rPr>
                <w:rFonts w:asciiTheme="majorHAnsi" w:hAnsiTheme="majorHAnsi"/>
                <w:sz w:val="20"/>
                <w:szCs w:val="20"/>
              </w:rPr>
              <w:t>Participants will be asked to use the assigned product prior to receptive anal sex. Participants who do not have receptive anal sex in a week will be asked to use the product in its absence.</w:t>
            </w:r>
          </w:p>
        </w:tc>
        <w:tc>
          <w:tcPr>
            <w:tcW w:w="941" w:type="dxa"/>
            <w:tcBorders>
              <w:bottom w:val="single" w:sz="12" w:space="0" w:color="000000"/>
            </w:tcBorders>
          </w:tcPr>
          <w:p w14:paraId="460D62F5" w14:textId="77777777" w:rsidR="006D6464" w:rsidRPr="00BF4B7A" w:rsidRDefault="006D6464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103" w:type="dxa"/>
            <w:tcBorders>
              <w:bottom w:val="single" w:sz="12" w:space="0" w:color="000000"/>
              <w:right w:val="single" w:sz="12" w:space="0" w:color="000000"/>
            </w:tcBorders>
          </w:tcPr>
          <w:p w14:paraId="0A9A35B6" w14:textId="77777777" w:rsidR="006D6464" w:rsidRPr="00BF4B7A" w:rsidRDefault="006D6464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1E134E" w:rsidRPr="00BF4B7A" w14:paraId="27AEA244" w14:textId="77777777" w:rsidTr="001A4D5B">
        <w:trPr>
          <w:trHeight w:val="530"/>
        </w:trPr>
        <w:tc>
          <w:tcPr>
            <w:tcW w:w="43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1A60D75" w14:textId="1F5143BC" w:rsidR="001E134E" w:rsidRDefault="001E134E" w:rsidP="00070A13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4</w:t>
            </w:r>
          </w:p>
        </w:tc>
        <w:tc>
          <w:tcPr>
            <w:tcW w:w="2596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A5EF821" w14:textId="0E98FBB0" w:rsidR="001E134E" w:rsidRPr="00BF4B7A" w:rsidRDefault="001E134E" w:rsidP="00070A13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How much time will participants be expected to spend in the study?</w:t>
            </w:r>
          </w:p>
        </w:tc>
        <w:tc>
          <w:tcPr>
            <w:tcW w:w="4699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861CD6D" w14:textId="4E4B9E59" w:rsidR="001E134E" w:rsidRPr="003957F6" w:rsidRDefault="001E134E" w:rsidP="00070A1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Participants will be asked to attend 8 total clinic visits, once every four and five weeks. Total length of participation will be approximately 3 ½ months.</w:t>
            </w:r>
          </w:p>
        </w:tc>
        <w:tc>
          <w:tcPr>
            <w:tcW w:w="941" w:type="dxa"/>
            <w:tcBorders>
              <w:top w:val="single" w:sz="12" w:space="0" w:color="000000"/>
            </w:tcBorders>
          </w:tcPr>
          <w:p w14:paraId="7B12945A" w14:textId="77777777" w:rsidR="001E134E" w:rsidRPr="00BF4B7A" w:rsidRDefault="001E134E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103" w:type="dxa"/>
            <w:tcBorders>
              <w:top w:val="single" w:sz="12" w:space="0" w:color="000000"/>
              <w:right w:val="single" w:sz="12" w:space="0" w:color="000000"/>
            </w:tcBorders>
          </w:tcPr>
          <w:p w14:paraId="12D24506" w14:textId="77777777" w:rsidR="001E134E" w:rsidRPr="00BF4B7A" w:rsidRDefault="001E134E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1E134E" w:rsidRPr="00BF4B7A" w14:paraId="02A4EE3B" w14:textId="77777777" w:rsidTr="001A4D5B">
        <w:trPr>
          <w:trHeight w:val="530"/>
        </w:trPr>
        <w:tc>
          <w:tcPr>
            <w:tcW w:w="43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655342C" w14:textId="57D67430" w:rsidR="001E134E" w:rsidRPr="001F0A61" w:rsidRDefault="001E134E" w:rsidP="00070A13">
            <w:pPr>
              <w:rPr>
                <w:rFonts w:asciiTheme="majorHAnsi" w:hAnsiTheme="majorHAnsi"/>
                <w:b/>
                <w:sz w:val="20"/>
              </w:rPr>
            </w:pPr>
            <w:bookmarkStart w:id="0" w:name="_Hlk514680023"/>
            <w:r>
              <w:rPr>
                <w:rFonts w:asciiTheme="majorHAnsi" w:hAnsiTheme="majorHAnsi"/>
                <w:b/>
                <w:sz w:val="20"/>
              </w:rPr>
              <w:t>5</w:t>
            </w:r>
          </w:p>
        </w:tc>
        <w:tc>
          <w:tcPr>
            <w:tcW w:w="2596" w:type="dxa"/>
            <w:vMerge w:val="restart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DBF3B14" w14:textId="662E37F4" w:rsidR="001E134E" w:rsidRPr="00BF4B7A" w:rsidRDefault="001E134E" w:rsidP="00070A13">
            <w:pPr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 xml:space="preserve">What are the possible risks </w:t>
            </w:r>
            <w:r>
              <w:rPr>
                <w:rFonts w:asciiTheme="majorHAnsi" w:hAnsiTheme="majorHAnsi"/>
                <w:b/>
                <w:sz w:val="20"/>
              </w:rPr>
              <w:t>of participating</w:t>
            </w:r>
            <w:r w:rsidRPr="00BF4B7A">
              <w:rPr>
                <w:rFonts w:asciiTheme="majorHAnsi" w:hAnsiTheme="majorHAnsi"/>
                <w:b/>
                <w:sz w:val="20"/>
              </w:rPr>
              <w:t xml:space="preserve"> in the study? </w:t>
            </w:r>
          </w:p>
        </w:tc>
        <w:tc>
          <w:tcPr>
            <w:tcW w:w="4699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C4A1F7D" w14:textId="6884EDD2" w:rsidR="001E134E" w:rsidRPr="00BF4B7A" w:rsidRDefault="001E134E" w:rsidP="00070A13">
            <w:pPr>
              <w:rPr>
                <w:rFonts w:asciiTheme="majorHAnsi" w:hAnsiTheme="majorHAnsi"/>
                <w:sz w:val="20"/>
                <w:szCs w:val="20"/>
              </w:rPr>
            </w:pPr>
            <w:r w:rsidRPr="003957F6">
              <w:rPr>
                <w:rFonts w:asciiTheme="majorHAnsi" w:hAnsiTheme="majorHAnsi"/>
                <w:sz w:val="20"/>
                <w:szCs w:val="20"/>
              </w:rPr>
              <w:t xml:space="preserve">Pain or discomfort in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rectal and </w:t>
            </w:r>
            <w:r w:rsidRPr="003957F6">
              <w:rPr>
                <w:rFonts w:asciiTheme="majorHAnsi" w:hAnsiTheme="majorHAnsi"/>
                <w:sz w:val="20"/>
                <w:szCs w:val="20"/>
              </w:rPr>
              <w:t xml:space="preserve">genital area or other side effects, discomfort from exams or blood draws </w:t>
            </w:r>
            <w:r w:rsidRPr="003957F6">
              <w:rPr>
                <w:rFonts w:asciiTheme="majorHAnsi" w:hAnsiTheme="majorHAnsi"/>
                <w:i/>
                <w:sz w:val="20"/>
                <w:szCs w:val="20"/>
              </w:rPr>
              <w:t>(must mention at least one)</w:t>
            </w:r>
            <w:r w:rsidR="00113412">
              <w:rPr>
                <w:rFonts w:asciiTheme="majorHAnsi" w:hAnsiTheme="majorHAnsi"/>
                <w:i/>
                <w:sz w:val="20"/>
                <w:szCs w:val="20"/>
              </w:rPr>
              <w:t>.</w:t>
            </w:r>
          </w:p>
        </w:tc>
        <w:tc>
          <w:tcPr>
            <w:tcW w:w="941" w:type="dxa"/>
            <w:tcBorders>
              <w:top w:val="single" w:sz="12" w:space="0" w:color="000000"/>
            </w:tcBorders>
          </w:tcPr>
          <w:p w14:paraId="42A70B93" w14:textId="77777777" w:rsidR="001E134E" w:rsidRPr="00BF4B7A" w:rsidRDefault="001E134E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103" w:type="dxa"/>
            <w:tcBorders>
              <w:top w:val="single" w:sz="12" w:space="0" w:color="000000"/>
              <w:right w:val="single" w:sz="12" w:space="0" w:color="000000"/>
            </w:tcBorders>
          </w:tcPr>
          <w:p w14:paraId="1D73E856" w14:textId="77777777" w:rsidR="001E134E" w:rsidRPr="00BF4B7A" w:rsidRDefault="001E134E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1E134E" w:rsidRPr="00BF4B7A" w14:paraId="702519C2" w14:textId="77777777" w:rsidTr="00984A7E">
        <w:trPr>
          <w:trHeight w:val="102"/>
        </w:trPr>
        <w:tc>
          <w:tcPr>
            <w:tcW w:w="431" w:type="dxa"/>
            <w:vMerge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C540FC0" w14:textId="77777777" w:rsidR="001E134E" w:rsidRPr="001F0A61" w:rsidRDefault="001E134E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596" w:type="dxa"/>
            <w:vMerge/>
            <w:shd w:val="clear" w:color="auto" w:fill="F2F2F2" w:themeFill="background1" w:themeFillShade="F2"/>
            <w:vAlign w:val="center"/>
          </w:tcPr>
          <w:p w14:paraId="0FECE2B7" w14:textId="77777777" w:rsidR="001E134E" w:rsidRPr="00BF4B7A" w:rsidRDefault="001E134E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699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DC2462A" w14:textId="42B2A5DC" w:rsidR="001E134E" w:rsidRPr="00BF4B7A" w:rsidRDefault="001E134E" w:rsidP="00070A1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Embarrassment and anxiety about discussions and tests results</w:t>
            </w:r>
            <w:r w:rsidR="00113412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941" w:type="dxa"/>
            <w:vMerge w:val="restart"/>
          </w:tcPr>
          <w:p w14:paraId="710A6C9E" w14:textId="77777777" w:rsidR="001E134E" w:rsidRPr="00BF4B7A" w:rsidRDefault="001E134E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103" w:type="dxa"/>
            <w:vMerge w:val="restart"/>
            <w:tcBorders>
              <w:right w:val="single" w:sz="12" w:space="0" w:color="000000"/>
            </w:tcBorders>
          </w:tcPr>
          <w:p w14:paraId="37F5EA2A" w14:textId="77777777" w:rsidR="001E134E" w:rsidRPr="00BF4B7A" w:rsidRDefault="001E134E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1E134E" w:rsidRPr="00BF4B7A" w14:paraId="0CA13B62" w14:textId="77777777" w:rsidTr="001E134E">
        <w:trPr>
          <w:trHeight w:hRule="exact" w:val="354"/>
        </w:trPr>
        <w:tc>
          <w:tcPr>
            <w:tcW w:w="431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AD54B1F" w14:textId="77777777" w:rsidR="001E134E" w:rsidRPr="001F0A61" w:rsidRDefault="001E134E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596" w:type="dxa"/>
            <w:vMerge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3AF8F1F" w14:textId="77777777" w:rsidR="001E134E" w:rsidRPr="00BF4B7A" w:rsidRDefault="001E134E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699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1126E34" w14:textId="76370168" w:rsidR="001E134E" w:rsidRDefault="001E134E" w:rsidP="00070A1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Loss of privacy/confidentiality</w:t>
            </w:r>
            <w:r w:rsidR="00113412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941" w:type="dxa"/>
            <w:vMerge/>
            <w:tcBorders>
              <w:bottom w:val="single" w:sz="12" w:space="0" w:color="000000"/>
            </w:tcBorders>
          </w:tcPr>
          <w:p w14:paraId="6B1AA7D7" w14:textId="77777777" w:rsidR="001E134E" w:rsidRPr="00BF4B7A" w:rsidRDefault="001E134E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103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78A5D31F" w14:textId="77777777" w:rsidR="001E134E" w:rsidRPr="00BF4B7A" w:rsidRDefault="001E134E" w:rsidP="00BF4B7A">
            <w:pPr>
              <w:rPr>
                <w:rFonts w:asciiTheme="majorHAnsi" w:hAnsiTheme="majorHAnsi"/>
                <w:sz w:val="20"/>
              </w:rPr>
            </w:pPr>
          </w:p>
        </w:tc>
      </w:tr>
      <w:bookmarkEnd w:id="0"/>
      <w:tr w:rsidR="00C65ADF" w:rsidRPr="00BF4B7A" w14:paraId="60A6DD24" w14:textId="77777777" w:rsidTr="001A4D5B">
        <w:trPr>
          <w:trHeight w:val="276"/>
        </w:trPr>
        <w:tc>
          <w:tcPr>
            <w:tcW w:w="43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A5A12C6" w14:textId="51B47AC6" w:rsidR="00BF4B7A" w:rsidRPr="001F0A61" w:rsidRDefault="001E134E" w:rsidP="00070A13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6</w:t>
            </w:r>
          </w:p>
        </w:tc>
        <w:tc>
          <w:tcPr>
            <w:tcW w:w="2596" w:type="dxa"/>
            <w:vMerge w:val="restart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7FDC2FF" w14:textId="5536DB6F" w:rsidR="00BF4B7A" w:rsidRPr="00BF4B7A" w:rsidRDefault="00BF4B7A" w:rsidP="00070A13">
            <w:pPr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 xml:space="preserve">What will happen if you decide not to join the study? </w:t>
            </w:r>
          </w:p>
        </w:tc>
        <w:tc>
          <w:tcPr>
            <w:tcW w:w="4699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D2E896D" w14:textId="6463F25D" w:rsidR="00BF4B7A" w:rsidRPr="00BF4B7A" w:rsidRDefault="003957F6" w:rsidP="00070A1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Free to make </w:t>
            </w:r>
            <w:r w:rsidR="00F00F8C">
              <w:rPr>
                <w:rFonts w:asciiTheme="majorHAnsi" w:hAnsiTheme="majorHAnsi"/>
                <w:sz w:val="20"/>
                <w:szCs w:val="20"/>
              </w:rPr>
              <w:t xml:space="preserve">one’s </w:t>
            </w:r>
            <w:r w:rsidR="00BF4B7A" w:rsidRPr="00BF4B7A">
              <w:rPr>
                <w:rFonts w:asciiTheme="majorHAnsi" w:hAnsiTheme="majorHAnsi"/>
                <w:sz w:val="20"/>
                <w:szCs w:val="20"/>
              </w:rPr>
              <w:t xml:space="preserve">own decision about joining </w:t>
            </w:r>
          </w:p>
        </w:tc>
        <w:tc>
          <w:tcPr>
            <w:tcW w:w="941" w:type="dxa"/>
            <w:tcBorders>
              <w:top w:val="single" w:sz="12" w:space="0" w:color="000000"/>
            </w:tcBorders>
          </w:tcPr>
          <w:p w14:paraId="0D5AFDCE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103" w:type="dxa"/>
            <w:tcBorders>
              <w:top w:val="single" w:sz="12" w:space="0" w:color="000000"/>
              <w:right w:val="single" w:sz="12" w:space="0" w:color="000000"/>
            </w:tcBorders>
          </w:tcPr>
          <w:p w14:paraId="76C78E31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C65ADF" w:rsidRPr="00BF4B7A" w14:paraId="1A2E59D0" w14:textId="77777777" w:rsidTr="001A4D5B">
        <w:trPr>
          <w:trHeight w:val="395"/>
        </w:trPr>
        <w:tc>
          <w:tcPr>
            <w:tcW w:w="431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C7EAB48" w14:textId="77777777" w:rsidR="00BF4B7A" w:rsidRPr="001F0A61" w:rsidRDefault="00BF4B7A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596" w:type="dxa"/>
            <w:vMerge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27DD701" w14:textId="77777777" w:rsidR="00BF4B7A" w:rsidRPr="00BF4B7A" w:rsidRDefault="00BF4B7A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699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0ADFFED" w14:textId="73ECF9A5" w:rsidR="00BF4B7A" w:rsidRPr="00BF4B7A" w:rsidRDefault="00BF4B7A" w:rsidP="00070A13">
            <w:pPr>
              <w:rPr>
                <w:rFonts w:asciiTheme="majorHAnsi" w:hAnsiTheme="majorHAnsi"/>
                <w:sz w:val="20"/>
                <w:szCs w:val="20"/>
              </w:rPr>
            </w:pPr>
            <w:r w:rsidRPr="00BF4B7A">
              <w:rPr>
                <w:rFonts w:asciiTheme="majorHAnsi" w:hAnsiTheme="majorHAnsi"/>
                <w:sz w:val="20"/>
                <w:szCs w:val="20"/>
              </w:rPr>
              <w:t xml:space="preserve">No change </w:t>
            </w:r>
            <w:r w:rsidR="00F00F8C">
              <w:rPr>
                <w:rFonts w:asciiTheme="majorHAnsi" w:hAnsiTheme="majorHAnsi"/>
                <w:sz w:val="20"/>
                <w:szCs w:val="20"/>
              </w:rPr>
              <w:t>in</w:t>
            </w:r>
            <w:r w:rsidRPr="00BF4B7A">
              <w:rPr>
                <w:rFonts w:asciiTheme="majorHAnsi" w:hAnsiTheme="majorHAnsi"/>
                <w:sz w:val="20"/>
                <w:szCs w:val="20"/>
              </w:rPr>
              <w:t xml:space="preserve"> access to health care whether </w:t>
            </w:r>
            <w:r w:rsidR="00C863D0" w:rsidRPr="00BF4B7A">
              <w:rPr>
                <w:rFonts w:asciiTheme="majorHAnsi" w:hAnsiTheme="majorHAnsi"/>
                <w:sz w:val="20"/>
                <w:szCs w:val="20"/>
              </w:rPr>
              <w:t>or not</w:t>
            </w:r>
            <w:r w:rsidR="00C863D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00F8C">
              <w:rPr>
                <w:rFonts w:asciiTheme="majorHAnsi" w:hAnsiTheme="majorHAnsi"/>
                <w:sz w:val="20"/>
                <w:szCs w:val="20"/>
              </w:rPr>
              <w:t>one</w:t>
            </w:r>
            <w:r w:rsidR="00C863D0">
              <w:rPr>
                <w:rFonts w:asciiTheme="majorHAnsi" w:hAnsiTheme="majorHAnsi"/>
                <w:sz w:val="20"/>
                <w:szCs w:val="20"/>
              </w:rPr>
              <w:t xml:space="preserve"> joins the study.</w:t>
            </w:r>
          </w:p>
        </w:tc>
        <w:tc>
          <w:tcPr>
            <w:tcW w:w="941" w:type="dxa"/>
            <w:tcBorders>
              <w:bottom w:val="single" w:sz="12" w:space="0" w:color="000000"/>
            </w:tcBorders>
          </w:tcPr>
          <w:p w14:paraId="3E401AA3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103" w:type="dxa"/>
            <w:tcBorders>
              <w:bottom w:val="single" w:sz="12" w:space="0" w:color="000000"/>
              <w:right w:val="single" w:sz="12" w:space="0" w:color="000000"/>
            </w:tcBorders>
          </w:tcPr>
          <w:p w14:paraId="3C4ABC80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C65ADF" w:rsidRPr="00BF4B7A" w14:paraId="2396606D" w14:textId="77777777" w:rsidTr="001A4D5B">
        <w:trPr>
          <w:trHeight w:val="530"/>
        </w:trPr>
        <w:tc>
          <w:tcPr>
            <w:tcW w:w="43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F3835D5" w14:textId="46BA2ECA" w:rsidR="00BF4B7A" w:rsidRPr="001F0A61" w:rsidRDefault="001E134E" w:rsidP="00070A13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7</w:t>
            </w:r>
          </w:p>
        </w:tc>
        <w:tc>
          <w:tcPr>
            <w:tcW w:w="2596" w:type="dxa"/>
            <w:vMerge w:val="restart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A763234" w14:textId="77777777" w:rsidR="00BF4B7A" w:rsidRPr="00BF4B7A" w:rsidRDefault="00BF4B7A" w:rsidP="00070A13">
            <w:pPr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>How will information about participants in the study be protected?</w:t>
            </w:r>
          </w:p>
        </w:tc>
        <w:tc>
          <w:tcPr>
            <w:tcW w:w="4699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370B841" w14:textId="7F703DAB" w:rsidR="00BF4B7A" w:rsidRPr="00BF4B7A" w:rsidRDefault="00BF4B7A" w:rsidP="00070A13">
            <w:pPr>
              <w:rPr>
                <w:rFonts w:asciiTheme="majorHAnsi" w:hAnsiTheme="majorHAnsi"/>
                <w:sz w:val="20"/>
                <w:szCs w:val="20"/>
              </w:rPr>
            </w:pPr>
            <w:r w:rsidRPr="00BF4B7A">
              <w:rPr>
                <w:rFonts w:asciiTheme="majorHAnsi" w:hAnsiTheme="majorHAnsi"/>
                <w:sz w:val="20"/>
                <w:szCs w:val="20"/>
              </w:rPr>
              <w:t>Information about participants is confide</w:t>
            </w:r>
            <w:r w:rsidR="00113412">
              <w:rPr>
                <w:rFonts w:asciiTheme="majorHAnsi" w:hAnsiTheme="majorHAnsi"/>
                <w:sz w:val="20"/>
                <w:szCs w:val="20"/>
              </w:rPr>
              <w:t>ntial, private, and locked away.</w:t>
            </w:r>
          </w:p>
        </w:tc>
        <w:tc>
          <w:tcPr>
            <w:tcW w:w="941" w:type="dxa"/>
            <w:tcBorders>
              <w:top w:val="single" w:sz="12" w:space="0" w:color="000000"/>
            </w:tcBorders>
          </w:tcPr>
          <w:p w14:paraId="66595467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103" w:type="dxa"/>
            <w:tcBorders>
              <w:top w:val="single" w:sz="12" w:space="0" w:color="000000"/>
              <w:right w:val="single" w:sz="12" w:space="0" w:color="000000"/>
            </w:tcBorders>
          </w:tcPr>
          <w:p w14:paraId="0C07D581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C65ADF" w:rsidRPr="00BF4B7A" w14:paraId="32A7AF5D" w14:textId="77777777" w:rsidTr="001A4D5B">
        <w:trPr>
          <w:trHeight w:val="278"/>
        </w:trPr>
        <w:tc>
          <w:tcPr>
            <w:tcW w:w="431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AFDEFAA" w14:textId="77777777" w:rsidR="00BF4B7A" w:rsidRPr="001F0A61" w:rsidRDefault="00BF4B7A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596" w:type="dxa"/>
            <w:vMerge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AE04431" w14:textId="77777777" w:rsidR="00BF4B7A" w:rsidRPr="00BF4B7A" w:rsidRDefault="00BF4B7A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699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8A4FA2B" w14:textId="164CEA6E" w:rsidR="00BF4B7A" w:rsidRPr="00BF4B7A" w:rsidRDefault="00BF4B7A" w:rsidP="00070A13">
            <w:pPr>
              <w:rPr>
                <w:rFonts w:asciiTheme="majorHAnsi" w:hAnsiTheme="majorHAnsi"/>
                <w:sz w:val="20"/>
                <w:szCs w:val="20"/>
              </w:rPr>
            </w:pPr>
            <w:r w:rsidRPr="00BF4B7A">
              <w:rPr>
                <w:rFonts w:asciiTheme="majorHAnsi" w:hAnsiTheme="majorHAnsi"/>
                <w:sz w:val="20"/>
                <w:szCs w:val="20"/>
              </w:rPr>
              <w:t xml:space="preserve">Only people working on the study have access to </w:t>
            </w:r>
            <w:r w:rsidR="00766019">
              <w:rPr>
                <w:rFonts w:asciiTheme="majorHAnsi" w:hAnsiTheme="majorHAnsi"/>
                <w:sz w:val="20"/>
                <w:szCs w:val="20"/>
              </w:rPr>
              <w:t>participant</w:t>
            </w:r>
            <w:r w:rsidRPr="00BF4B7A">
              <w:rPr>
                <w:rFonts w:asciiTheme="majorHAnsi" w:hAnsiTheme="majorHAnsi"/>
                <w:sz w:val="20"/>
                <w:szCs w:val="20"/>
              </w:rPr>
              <w:t xml:space="preserve"> information</w:t>
            </w:r>
            <w:r w:rsidR="00113412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941" w:type="dxa"/>
            <w:tcBorders>
              <w:bottom w:val="single" w:sz="12" w:space="0" w:color="000000"/>
            </w:tcBorders>
          </w:tcPr>
          <w:p w14:paraId="1C1E32D1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103" w:type="dxa"/>
            <w:tcBorders>
              <w:bottom w:val="single" w:sz="12" w:space="0" w:color="000000"/>
              <w:right w:val="single" w:sz="12" w:space="0" w:color="000000"/>
            </w:tcBorders>
          </w:tcPr>
          <w:p w14:paraId="4D9044AE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C65ADF" w:rsidRPr="00BF4B7A" w14:paraId="2D48B005" w14:textId="77777777" w:rsidTr="001A4D5B">
        <w:trPr>
          <w:trHeight w:val="575"/>
        </w:trPr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5FF48B1" w14:textId="655E5210" w:rsidR="00BF4B7A" w:rsidRPr="001F0A61" w:rsidRDefault="001E134E" w:rsidP="00070A13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8</w:t>
            </w:r>
          </w:p>
        </w:tc>
        <w:tc>
          <w:tcPr>
            <w:tcW w:w="259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D949A33" w14:textId="4F060283" w:rsidR="00BF4B7A" w:rsidRPr="00BF4B7A" w:rsidRDefault="00BF4B7A" w:rsidP="00070A13">
            <w:pPr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 xml:space="preserve">What are the possible benefits </w:t>
            </w:r>
            <w:r w:rsidR="003F6877">
              <w:rPr>
                <w:rFonts w:asciiTheme="majorHAnsi" w:hAnsiTheme="majorHAnsi"/>
                <w:b/>
                <w:sz w:val="20"/>
              </w:rPr>
              <w:t>of participating</w:t>
            </w:r>
            <w:r w:rsidRPr="00BF4B7A">
              <w:rPr>
                <w:rFonts w:asciiTheme="majorHAnsi" w:hAnsiTheme="majorHAnsi"/>
                <w:b/>
                <w:sz w:val="20"/>
              </w:rPr>
              <w:t xml:space="preserve"> in the study? </w:t>
            </w:r>
          </w:p>
        </w:tc>
        <w:tc>
          <w:tcPr>
            <w:tcW w:w="46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8EC5F96" w14:textId="2B3487D2" w:rsidR="00BF4B7A" w:rsidRPr="00BF4B7A" w:rsidRDefault="00BF4B7A" w:rsidP="00070A13">
            <w:pPr>
              <w:rPr>
                <w:rFonts w:asciiTheme="majorHAnsi" w:hAnsiTheme="majorHAnsi"/>
                <w:sz w:val="20"/>
                <w:szCs w:val="20"/>
              </w:rPr>
            </w:pPr>
            <w:r w:rsidRPr="00BF4B7A">
              <w:rPr>
                <w:rFonts w:asciiTheme="majorHAnsi" w:hAnsiTheme="majorHAnsi"/>
                <w:sz w:val="20"/>
                <w:szCs w:val="20"/>
              </w:rPr>
              <w:t>Counseling, medical exams</w:t>
            </w:r>
            <w:r w:rsidR="00F00F8C">
              <w:rPr>
                <w:rFonts w:asciiTheme="majorHAnsi" w:hAnsiTheme="majorHAnsi"/>
                <w:sz w:val="20"/>
                <w:szCs w:val="20"/>
              </w:rPr>
              <w:t>/</w:t>
            </w:r>
            <w:r w:rsidRPr="00BF4B7A">
              <w:rPr>
                <w:rFonts w:asciiTheme="majorHAnsi" w:hAnsiTheme="majorHAnsi"/>
                <w:sz w:val="20"/>
                <w:szCs w:val="20"/>
              </w:rPr>
              <w:t>tests, clinical care</w:t>
            </w:r>
            <w:r w:rsidR="00F00F8C">
              <w:rPr>
                <w:rFonts w:asciiTheme="majorHAnsi" w:hAnsiTheme="majorHAnsi"/>
                <w:sz w:val="20"/>
                <w:szCs w:val="20"/>
              </w:rPr>
              <w:t>, contribution to HIV research</w:t>
            </w:r>
            <w:r w:rsidR="00A83E72">
              <w:rPr>
                <w:rFonts w:asciiTheme="majorHAnsi" w:hAnsiTheme="majorHAnsi"/>
                <w:sz w:val="20"/>
                <w:szCs w:val="20"/>
              </w:rPr>
              <w:t>, free male condoms and lubricant</w:t>
            </w:r>
            <w:r w:rsidRPr="00BF4B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F4B7A">
              <w:rPr>
                <w:rFonts w:asciiTheme="majorHAnsi" w:hAnsiTheme="majorHAnsi"/>
                <w:i/>
                <w:iCs/>
                <w:sz w:val="20"/>
                <w:szCs w:val="20"/>
              </w:rPr>
              <w:t>(must mention at least one)</w:t>
            </w:r>
          </w:p>
        </w:tc>
        <w:tc>
          <w:tcPr>
            <w:tcW w:w="941" w:type="dxa"/>
            <w:tcBorders>
              <w:top w:val="single" w:sz="12" w:space="0" w:color="000000"/>
              <w:bottom w:val="single" w:sz="12" w:space="0" w:color="000000"/>
            </w:tcBorders>
          </w:tcPr>
          <w:p w14:paraId="3F1BB4CA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10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F3852C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C65ADF" w:rsidRPr="00BF4B7A" w14:paraId="52C681F9" w14:textId="77777777" w:rsidTr="001A4D5B"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8956AC9" w14:textId="78D45363" w:rsidR="00BF4B7A" w:rsidRPr="001F0A61" w:rsidRDefault="001E134E" w:rsidP="00070A13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lastRenderedPageBreak/>
              <w:t>9</w:t>
            </w:r>
          </w:p>
        </w:tc>
        <w:tc>
          <w:tcPr>
            <w:tcW w:w="259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72E78FB" w14:textId="4FAA0567" w:rsidR="00BF4B7A" w:rsidRPr="00BF4B7A" w:rsidRDefault="00BF4B7A" w:rsidP="00070A13">
            <w:pPr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 xml:space="preserve">What should </w:t>
            </w:r>
            <w:r w:rsidR="00766019">
              <w:rPr>
                <w:rFonts w:asciiTheme="majorHAnsi" w:hAnsiTheme="majorHAnsi"/>
                <w:b/>
                <w:sz w:val="20"/>
              </w:rPr>
              <w:t>you do if you</w:t>
            </w:r>
            <w:r w:rsidRPr="00BF4B7A">
              <w:rPr>
                <w:rFonts w:asciiTheme="majorHAnsi" w:hAnsiTheme="majorHAnsi"/>
                <w:b/>
                <w:sz w:val="20"/>
              </w:rPr>
              <w:t xml:space="preserve"> have questions about </w:t>
            </w:r>
            <w:r w:rsidR="00766019">
              <w:rPr>
                <w:rFonts w:asciiTheme="majorHAnsi" w:hAnsiTheme="majorHAnsi"/>
                <w:b/>
                <w:sz w:val="20"/>
              </w:rPr>
              <w:t xml:space="preserve">your </w:t>
            </w:r>
            <w:r w:rsidRPr="00BF4B7A">
              <w:rPr>
                <w:rFonts w:asciiTheme="majorHAnsi" w:hAnsiTheme="majorHAnsi"/>
                <w:b/>
                <w:sz w:val="20"/>
              </w:rPr>
              <w:t>health or the study?</w:t>
            </w:r>
          </w:p>
        </w:tc>
        <w:tc>
          <w:tcPr>
            <w:tcW w:w="46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CE43ED4" w14:textId="77777777" w:rsidR="00BF4B7A" w:rsidRPr="00BF4B7A" w:rsidRDefault="00BF4B7A" w:rsidP="00070A13">
            <w:pPr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BF4B7A">
              <w:rPr>
                <w:rFonts w:asciiTheme="majorHAnsi" w:hAnsiTheme="majorHAnsi"/>
                <w:i/>
                <w:iCs/>
                <w:sz w:val="20"/>
                <w:szCs w:val="20"/>
              </w:rPr>
              <w:t>Must state how to contact study staff</w:t>
            </w:r>
          </w:p>
        </w:tc>
        <w:tc>
          <w:tcPr>
            <w:tcW w:w="941" w:type="dxa"/>
            <w:tcBorders>
              <w:top w:val="single" w:sz="12" w:space="0" w:color="000000"/>
              <w:bottom w:val="single" w:sz="12" w:space="0" w:color="000000"/>
            </w:tcBorders>
          </w:tcPr>
          <w:p w14:paraId="6B4B186A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10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F48CB3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</w:tr>
    </w:tbl>
    <w:p w14:paraId="24750A38" w14:textId="1397BA6D" w:rsidR="00252EBB" w:rsidRDefault="00252EBB" w:rsidP="00070A13">
      <w:pPr>
        <w:spacing w:after="0"/>
      </w:pPr>
    </w:p>
    <w:tbl>
      <w:tblPr>
        <w:tblStyle w:val="TableGrid"/>
        <w:tblW w:w="1080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480"/>
        <w:gridCol w:w="271"/>
        <w:gridCol w:w="449"/>
        <w:gridCol w:w="3600"/>
      </w:tblGrid>
      <w:tr w:rsidR="00070A13" w14:paraId="2BCFA723" w14:textId="77777777" w:rsidTr="00375842">
        <w:tc>
          <w:tcPr>
            <w:tcW w:w="6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3915DB3D" w14:textId="77777777" w:rsidR="00BF4B7A" w:rsidRPr="00BF4B7A" w:rsidRDefault="00BF4B7A">
            <w:pPr>
              <w:rPr>
                <w:b/>
              </w:rPr>
            </w:pPr>
            <w:r w:rsidRPr="00BF4B7A">
              <w:rPr>
                <w:b/>
              </w:rPr>
              <w:t>Outcome</w:t>
            </w: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16888549" w14:textId="77777777" w:rsidR="00BF4B7A" w:rsidRPr="00070A13" w:rsidRDefault="00BF4B7A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0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E6DF7FF" w14:textId="77777777" w:rsidR="00BF4B7A" w:rsidRPr="00070A13" w:rsidRDefault="00BF4B7A" w:rsidP="0064450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0A13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Optional Comment Code</w:t>
            </w:r>
          </w:p>
        </w:tc>
      </w:tr>
      <w:tr w:rsidR="00070A13" w14:paraId="503FAE0D" w14:textId="77777777" w:rsidTr="00375842">
        <w:trPr>
          <w:trHeight w:val="303"/>
        </w:trPr>
        <w:tc>
          <w:tcPr>
            <w:tcW w:w="6480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4BB7B7" w14:textId="12152EBE" w:rsidR="00BF4B7A" w:rsidRPr="00BF4B7A" w:rsidRDefault="00BF4B7A" w:rsidP="00BF4B7A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>Demonstrated comprehension of all req</w:t>
            </w:r>
            <w:r w:rsidR="00C65ADF">
              <w:rPr>
                <w:rFonts w:asciiTheme="majorHAnsi" w:hAnsiTheme="majorHAnsi"/>
                <w:sz w:val="20"/>
              </w:rPr>
              <w:t>uired points, decided to enroll.</w:t>
            </w:r>
          </w:p>
          <w:p w14:paraId="6BD3C4B0" w14:textId="4B2EF2C5" w:rsidR="00BF4B7A" w:rsidRPr="00BF4B7A" w:rsidRDefault="00BF4B7A" w:rsidP="00BF4B7A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>Demonstrated comprehension of all required points, decided NOT to enrol</w:t>
            </w:r>
            <w:r w:rsidR="00C65ADF">
              <w:rPr>
                <w:rFonts w:asciiTheme="majorHAnsi" w:hAnsiTheme="majorHAnsi"/>
                <w:sz w:val="20"/>
              </w:rPr>
              <w:t>l.</w:t>
            </w:r>
          </w:p>
          <w:p w14:paraId="362D92A4" w14:textId="77777777" w:rsidR="00BF4B7A" w:rsidRPr="00BF4B7A" w:rsidRDefault="00BF4B7A" w:rsidP="00BF4B7A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>Demonstrated comprehension of all required points, deferred enrollment decision.</w:t>
            </w:r>
          </w:p>
          <w:p w14:paraId="0D5F7D6A" w14:textId="77777777" w:rsidR="00BF4B7A" w:rsidRPr="00BF4B7A" w:rsidRDefault="00BF4B7A" w:rsidP="00BF4B7A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 xml:space="preserve">Did not demonstrate comprehension of all required points (yet), needs more time/discussion. </w:t>
            </w:r>
          </w:p>
          <w:p w14:paraId="235B0B33" w14:textId="77777777" w:rsidR="00BF4B7A" w:rsidRPr="00BF4B7A" w:rsidRDefault="00BF4B7A" w:rsidP="00BF4B7A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>Unable to demonstrate comprehension of all required points, consent process discontinued.</w:t>
            </w:r>
          </w:p>
          <w:p w14:paraId="76C96623" w14:textId="57C3AA4C" w:rsidR="00BF4B7A" w:rsidRDefault="00375842" w:rsidP="00BF4B7A">
            <w:pPr>
              <w:pStyle w:val="ListParagraph"/>
              <w:numPr>
                <w:ilvl w:val="0"/>
                <w:numId w:val="2"/>
              </w:numPr>
              <w:ind w:left="420"/>
            </w:pPr>
            <w:r>
              <w:rPr>
                <w:rFonts w:asciiTheme="majorHAnsi" w:hAnsiTheme="majorHAnsi"/>
                <w:sz w:val="20"/>
              </w:rPr>
              <w:t xml:space="preserve">Other </w:t>
            </w:r>
            <w:r w:rsidR="003C3226">
              <w:rPr>
                <w:rFonts w:asciiTheme="majorHAnsi" w:hAnsiTheme="majorHAnsi"/>
                <w:sz w:val="20"/>
              </w:rPr>
              <w:t>(specify)</w:t>
            </w:r>
            <w:r w:rsidR="00BF4B7A" w:rsidRPr="00BF4B7A">
              <w:rPr>
                <w:rFonts w:asciiTheme="majorHAnsi" w:hAnsiTheme="majorHAnsi"/>
                <w:sz w:val="20"/>
              </w:rPr>
              <w:t>___________________________</w:t>
            </w:r>
            <w:r>
              <w:rPr>
                <w:rFonts w:asciiTheme="majorHAnsi" w:hAnsiTheme="majorHAnsi"/>
                <w:sz w:val="20"/>
              </w:rPr>
              <w:t>___________________</w:t>
            </w: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276038EA" w14:textId="77777777" w:rsidR="00BF4B7A" w:rsidRPr="00070A13" w:rsidRDefault="00BF4B7A" w:rsidP="00BF4B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742793" w14:textId="77777777" w:rsidR="00BF4B7A" w:rsidRPr="00070A13" w:rsidRDefault="00BF4B7A" w:rsidP="00070A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70A13">
              <w:rPr>
                <w:rFonts w:asciiTheme="majorHAnsi" w:hAnsiTheme="majorHAnsi"/>
                <w:b/>
                <w:sz w:val="20"/>
                <w:szCs w:val="20"/>
              </w:rPr>
              <w:t>A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1EFF94" w14:textId="77777777" w:rsidR="00BF4B7A" w:rsidRPr="00070A13" w:rsidRDefault="00BF4B7A" w:rsidP="0064450D">
            <w:pPr>
              <w:pStyle w:val="NormalWeb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70A13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>Answered correctly on first try</w:t>
            </w:r>
          </w:p>
        </w:tc>
      </w:tr>
      <w:tr w:rsidR="00070A13" w14:paraId="3C567FF0" w14:textId="77777777" w:rsidTr="00375842">
        <w:trPr>
          <w:trHeight w:val="195"/>
        </w:trPr>
        <w:tc>
          <w:tcPr>
            <w:tcW w:w="64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050808" w14:textId="77777777" w:rsidR="00BF4B7A" w:rsidRPr="00BF4B7A" w:rsidRDefault="00BF4B7A" w:rsidP="00BF4B7A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7A11F68A" w14:textId="77777777" w:rsidR="00BF4B7A" w:rsidRPr="00070A13" w:rsidRDefault="00BF4B7A" w:rsidP="00BF4B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2C11F5" w14:textId="77777777" w:rsidR="00BF4B7A" w:rsidRPr="00070A13" w:rsidRDefault="00BF4B7A" w:rsidP="00070A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70A13">
              <w:rPr>
                <w:rFonts w:asciiTheme="majorHAnsi" w:hAnsiTheme="majorHAnsi"/>
                <w:b/>
                <w:sz w:val="20"/>
                <w:szCs w:val="20"/>
              </w:rPr>
              <w:t>B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B9A75E" w14:textId="77777777" w:rsidR="00BF4B7A" w:rsidRPr="00070A13" w:rsidRDefault="00BF4B7A" w:rsidP="0064450D">
            <w:pPr>
              <w:pStyle w:val="NormalWeb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70A13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>Could not answer at first but answered correctly with probing</w:t>
            </w:r>
          </w:p>
        </w:tc>
      </w:tr>
      <w:tr w:rsidR="00070A13" w14:paraId="501CE400" w14:textId="77777777" w:rsidTr="00375842">
        <w:trPr>
          <w:trHeight w:val="342"/>
        </w:trPr>
        <w:tc>
          <w:tcPr>
            <w:tcW w:w="64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76FC44" w14:textId="77777777" w:rsidR="00BF4B7A" w:rsidRPr="00BF4B7A" w:rsidRDefault="00BF4B7A" w:rsidP="00BF4B7A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38B8B3FD" w14:textId="77777777" w:rsidR="00BF4B7A" w:rsidRPr="00070A13" w:rsidRDefault="00BF4B7A" w:rsidP="00BF4B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DDD158" w14:textId="77777777" w:rsidR="00BF4B7A" w:rsidRPr="00070A13" w:rsidRDefault="00BF4B7A" w:rsidP="00070A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70A13">
              <w:rPr>
                <w:rFonts w:asciiTheme="majorHAnsi" w:hAnsiTheme="majorHAnsi"/>
                <w:b/>
                <w:sz w:val="20"/>
                <w:szCs w:val="20"/>
              </w:rPr>
              <w:t>C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B4EE0A" w14:textId="77777777" w:rsidR="00BF4B7A" w:rsidRPr="00070A13" w:rsidRDefault="00BF4B7A" w:rsidP="00C65ADF">
            <w:pPr>
              <w:pStyle w:val="NormalWeb"/>
              <w:rPr>
                <w:rFonts w:asciiTheme="majorHAnsi" w:hAnsiTheme="majorHAnsi"/>
                <w:sz w:val="20"/>
                <w:szCs w:val="20"/>
              </w:rPr>
            </w:pPr>
            <w:r w:rsidRPr="00070A13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>Answered incorrectly at first but answered correctly after discussion</w:t>
            </w:r>
          </w:p>
        </w:tc>
      </w:tr>
      <w:tr w:rsidR="00070A13" w14:paraId="71B757C1" w14:textId="77777777" w:rsidTr="00375842">
        <w:trPr>
          <w:trHeight w:val="342"/>
        </w:trPr>
        <w:tc>
          <w:tcPr>
            <w:tcW w:w="64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3C344" w14:textId="77777777" w:rsidR="00BF4B7A" w:rsidRPr="00BF4B7A" w:rsidRDefault="00BF4B7A" w:rsidP="00BF4B7A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3146FDCB" w14:textId="77777777" w:rsidR="00BF4B7A" w:rsidRPr="00070A13" w:rsidRDefault="00BF4B7A" w:rsidP="00BF4B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83126A" w14:textId="77777777" w:rsidR="00BF4B7A" w:rsidRPr="00070A13" w:rsidRDefault="00BF4B7A" w:rsidP="00070A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70A13">
              <w:rPr>
                <w:rFonts w:asciiTheme="majorHAnsi" w:hAnsiTheme="majorHAnsi"/>
                <w:b/>
                <w:sz w:val="20"/>
                <w:szCs w:val="20"/>
              </w:rPr>
              <w:t>D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6632CA" w14:textId="77777777" w:rsidR="00BF4B7A" w:rsidRPr="00070A13" w:rsidRDefault="00BF4B7A" w:rsidP="0064450D">
            <w:pPr>
              <w:pStyle w:val="NormalWeb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70A13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>Not able to answer correctly at this time</w:t>
            </w:r>
          </w:p>
        </w:tc>
        <w:bookmarkStart w:id="1" w:name="_GoBack"/>
        <w:bookmarkEnd w:id="1"/>
      </w:tr>
      <w:tr w:rsidR="00070A13" w14:paraId="590D4E9F" w14:textId="77777777" w:rsidTr="00375842">
        <w:trPr>
          <w:trHeight w:val="342"/>
        </w:trPr>
        <w:tc>
          <w:tcPr>
            <w:tcW w:w="64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AE884B" w14:textId="77777777" w:rsidR="00BF4B7A" w:rsidRPr="00BF4B7A" w:rsidRDefault="00BF4B7A" w:rsidP="00BF4B7A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3FAF5E6B" w14:textId="77777777" w:rsidR="00BF4B7A" w:rsidRPr="00070A13" w:rsidRDefault="00BF4B7A" w:rsidP="00BF4B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C5F90D" w14:textId="77777777" w:rsidR="00BF4B7A" w:rsidRPr="00070A13" w:rsidRDefault="00BF4B7A" w:rsidP="00070A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70A13">
              <w:rPr>
                <w:rFonts w:asciiTheme="majorHAnsi" w:hAnsiTheme="majorHAnsi"/>
                <w:b/>
                <w:sz w:val="20"/>
                <w:szCs w:val="20"/>
              </w:rPr>
              <w:t>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6F03AD1" w14:textId="36FC0EB0" w:rsidR="00BF4B7A" w:rsidRPr="00070A13" w:rsidRDefault="00BF4B7A" w:rsidP="00375842">
            <w:pPr>
              <w:pStyle w:val="NormalWeb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70A13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>Other (describe)</w:t>
            </w:r>
          </w:p>
        </w:tc>
      </w:tr>
    </w:tbl>
    <w:p w14:paraId="6E8E1CC6" w14:textId="77777777" w:rsidR="00BF4B7A" w:rsidRDefault="00BF4B7A" w:rsidP="003C3226"/>
    <w:sectPr w:rsidR="00BF4B7A" w:rsidSect="00C863D0">
      <w:headerReference w:type="default" r:id="rId11"/>
      <w:footerReference w:type="default" r:id="rId12"/>
      <w:pgSz w:w="12240" w:h="15840"/>
      <w:pgMar w:top="720" w:right="720" w:bottom="45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53C07" w14:textId="77777777" w:rsidR="00415EA5" w:rsidRDefault="00415EA5" w:rsidP="00415EA5">
      <w:pPr>
        <w:spacing w:after="0" w:line="240" w:lineRule="auto"/>
      </w:pPr>
      <w:r>
        <w:separator/>
      </w:r>
    </w:p>
  </w:endnote>
  <w:endnote w:type="continuationSeparator" w:id="0">
    <w:p w14:paraId="6FE9C5A7" w14:textId="77777777" w:rsidR="00415EA5" w:rsidRDefault="00415EA5" w:rsidP="00415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0723790"/>
      <w:docPartObj>
        <w:docPartGallery w:val="Page Numbers (Bottom of Page)"/>
        <w:docPartUnique/>
      </w:docPartObj>
    </w:sdtPr>
    <w:sdtEndPr/>
    <w:sdtContent>
      <w:sdt>
        <w:sdtPr>
          <w:id w:val="1337273608"/>
          <w:docPartObj>
            <w:docPartGallery w:val="Page Numbers (Top of Page)"/>
            <w:docPartUnique/>
          </w:docPartObj>
        </w:sdtPr>
        <w:sdtEndPr/>
        <w:sdtContent>
          <w:p w14:paraId="508154FC" w14:textId="5B607115" w:rsidR="00C863D0" w:rsidRDefault="00C863D0" w:rsidP="00C863D0">
            <w:pPr>
              <w:pStyle w:val="Footer"/>
              <w:rPr>
                <w:bCs/>
              </w:rPr>
            </w:pPr>
            <w:r w:rsidRPr="00C863D0">
              <w:t>MTN-035 IC Comprehension Assessment</w:t>
            </w:r>
            <w:r>
              <w:t xml:space="preserve"> (Open-Ended), v</w:t>
            </w:r>
            <w:r w:rsidR="005A220B">
              <w:t>.</w:t>
            </w:r>
            <w:r w:rsidR="00A34050">
              <w:t>1</w:t>
            </w:r>
            <w:r w:rsidR="005A220B">
              <w:t>.0</w:t>
            </w:r>
            <w:r w:rsidRPr="00C863D0">
              <w:t xml:space="preserve">, </w:t>
            </w:r>
            <w:r w:rsidR="005A220B">
              <w:t xml:space="preserve">25 </w:t>
            </w:r>
            <w:r w:rsidR="00A34050">
              <w:t>Ju</w:t>
            </w:r>
            <w:r w:rsidR="005A220B">
              <w:t>ly</w:t>
            </w:r>
            <w:r w:rsidRPr="00C863D0">
              <w:t xml:space="preserve"> 2018 </w:t>
            </w:r>
            <w:r>
              <w:t xml:space="preserve">                                      </w:t>
            </w:r>
            <w:r w:rsidR="005A220B">
              <w:t xml:space="preserve">                       </w:t>
            </w:r>
            <w:r w:rsidRPr="00C863D0">
              <w:t xml:space="preserve">Page </w:t>
            </w:r>
            <w:r w:rsidRPr="00C863D0">
              <w:rPr>
                <w:bCs/>
              </w:rPr>
              <w:fldChar w:fldCharType="begin"/>
            </w:r>
            <w:r w:rsidRPr="00C863D0">
              <w:rPr>
                <w:bCs/>
              </w:rPr>
              <w:instrText xml:space="preserve"> PAGE </w:instrText>
            </w:r>
            <w:r w:rsidRPr="00C863D0">
              <w:rPr>
                <w:bCs/>
              </w:rPr>
              <w:fldChar w:fldCharType="separate"/>
            </w:r>
            <w:r w:rsidR="00D13179">
              <w:rPr>
                <w:bCs/>
                <w:noProof/>
              </w:rPr>
              <w:t>1</w:t>
            </w:r>
            <w:r w:rsidRPr="00C863D0">
              <w:rPr>
                <w:bCs/>
              </w:rPr>
              <w:fldChar w:fldCharType="end"/>
            </w:r>
            <w:r w:rsidRPr="00C863D0">
              <w:t xml:space="preserve"> of </w:t>
            </w:r>
            <w:r w:rsidRPr="00C863D0">
              <w:rPr>
                <w:bCs/>
              </w:rPr>
              <w:fldChar w:fldCharType="begin"/>
            </w:r>
            <w:r w:rsidRPr="00C863D0">
              <w:rPr>
                <w:bCs/>
              </w:rPr>
              <w:instrText xml:space="preserve"> NUMPAGES  </w:instrText>
            </w:r>
            <w:r w:rsidRPr="00C863D0">
              <w:rPr>
                <w:bCs/>
              </w:rPr>
              <w:fldChar w:fldCharType="separate"/>
            </w:r>
            <w:r w:rsidR="00D13179">
              <w:rPr>
                <w:bCs/>
                <w:noProof/>
              </w:rPr>
              <w:t>2</w:t>
            </w:r>
            <w:r w:rsidRPr="00C863D0">
              <w:rPr>
                <w:bCs/>
              </w:rPr>
              <w:fldChar w:fldCharType="end"/>
            </w:r>
          </w:p>
          <w:p w14:paraId="60F43B07" w14:textId="7558AC48" w:rsidR="00C863D0" w:rsidRPr="00C863D0" w:rsidRDefault="00C863D0" w:rsidP="00C863D0">
            <w:pPr>
              <w:pStyle w:val="Footer"/>
            </w:pPr>
            <w:r>
              <w:rPr>
                <w:bCs/>
              </w:rPr>
              <w:t xml:space="preserve">Protocol v1.0, </w:t>
            </w:r>
            <w:r w:rsidR="00A34050">
              <w:rPr>
                <w:bCs/>
              </w:rPr>
              <w:t>15 June</w:t>
            </w:r>
            <w:r>
              <w:rPr>
                <w:bCs/>
              </w:rPr>
              <w:t xml:space="preserve"> 2018</w:t>
            </w:r>
          </w:p>
          <w:p w14:paraId="5781022B" w14:textId="37F14EAF" w:rsidR="00C863D0" w:rsidRDefault="00D13179">
            <w:pPr>
              <w:pStyle w:val="Footer"/>
              <w:jc w:val="right"/>
            </w:pPr>
          </w:p>
        </w:sdtContent>
      </w:sdt>
    </w:sdtContent>
  </w:sdt>
  <w:p w14:paraId="19B48919" w14:textId="49EE56B4" w:rsidR="00CC1B41" w:rsidRDefault="00CC1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3D41B" w14:textId="77777777" w:rsidR="00415EA5" w:rsidRDefault="00415EA5" w:rsidP="00415EA5">
      <w:pPr>
        <w:spacing w:after="0" w:line="240" w:lineRule="auto"/>
      </w:pPr>
      <w:r>
        <w:separator/>
      </w:r>
    </w:p>
  </w:footnote>
  <w:footnote w:type="continuationSeparator" w:id="0">
    <w:p w14:paraId="17E2A9CE" w14:textId="77777777" w:rsidR="00415EA5" w:rsidRDefault="00415EA5" w:rsidP="00415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5E3A" w14:textId="127114B6" w:rsidR="00415EA5" w:rsidRPr="00415EA5" w:rsidRDefault="00E84C7C" w:rsidP="00070A13">
    <w:pPr>
      <w:pStyle w:val="Header"/>
      <w:tabs>
        <w:tab w:val="clear" w:pos="4680"/>
        <w:tab w:val="clear" w:pos="9360"/>
      </w:tabs>
      <w:rPr>
        <w:b/>
      </w:rPr>
    </w:pPr>
    <w:r>
      <w:rPr>
        <w:b/>
        <w:sz w:val="24"/>
      </w:rPr>
      <w:t>MTN-03</w:t>
    </w:r>
    <w:r w:rsidR="003F6877">
      <w:rPr>
        <w:b/>
        <w:sz w:val="24"/>
      </w:rPr>
      <w:t>5</w:t>
    </w:r>
    <w:r w:rsidR="00C65ADF">
      <w:rPr>
        <w:b/>
        <w:sz w:val="24"/>
      </w:rPr>
      <w:tab/>
    </w:r>
    <w:r w:rsidR="00C65ADF">
      <w:rPr>
        <w:b/>
        <w:sz w:val="24"/>
      </w:rPr>
      <w:tab/>
    </w:r>
    <w:r w:rsidR="00C65ADF">
      <w:rPr>
        <w:b/>
        <w:sz w:val="24"/>
      </w:rPr>
      <w:tab/>
    </w:r>
    <w:r w:rsidR="00C65ADF">
      <w:rPr>
        <w:b/>
        <w:sz w:val="24"/>
      </w:rPr>
      <w:tab/>
    </w:r>
    <w:r w:rsidR="00070A13">
      <w:rPr>
        <w:b/>
        <w:sz w:val="24"/>
      </w:rPr>
      <w:t xml:space="preserve"> </w:t>
    </w:r>
    <w:r w:rsidR="003F6877">
      <w:rPr>
        <w:b/>
        <w:sz w:val="24"/>
      </w:rPr>
      <w:t xml:space="preserve">                 </w:t>
    </w:r>
    <w:r w:rsidR="00415EA5" w:rsidRPr="00415EA5">
      <w:rPr>
        <w:b/>
        <w:sz w:val="24"/>
      </w:rPr>
      <w:t>Informed Consent</w:t>
    </w:r>
    <w:r w:rsidR="00C863D0">
      <w:rPr>
        <w:b/>
        <w:sz w:val="24"/>
      </w:rPr>
      <w:t xml:space="preserve"> Comprehension Assessment (Open-</w:t>
    </w:r>
    <w:r w:rsidR="00415EA5" w:rsidRPr="00415EA5">
      <w:rPr>
        <w:b/>
        <w:sz w:val="24"/>
      </w:rPr>
      <w:t>E</w:t>
    </w:r>
    <w:r w:rsidR="00C863D0">
      <w:rPr>
        <w:b/>
        <w:sz w:val="24"/>
      </w:rPr>
      <w:t>nded</w:t>
    </w:r>
    <w:r w:rsidR="00415EA5" w:rsidRPr="00415EA5">
      <w:rPr>
        <w:b/>
        <w:sz w:val="24"/>
      </w:rPr>
      <w:t>)</w:t>
    </w:r>
  </w:p>
  <w:p w14:paraId="5BDE9F60" w14:textId="0E91B107" w:rsidR="00415EA5" w:rsidRDefault="001A4D5B">
    <w:pPr>
      <w:pStyle w:val="Header"/>
    </w:pPr>
    <w: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D1960"/>
    <w:multiLevelType w:val="hybridMultilevel"/>
    <w:tmpl w:val="39F4BD3E"/>
    <w:lvl w:ilvl="0" w:tplc="86E0D802"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412EC"/>
    <w:multiLevelType w:val="hybridMultilevel"/>
    <w:tmpl w:val="FCF4E0CC"/>
    <w:lvl w:ilvl="0" w:tplc="9EF80CAE"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A5"/>
    <w:rsid w:val="00061A83"/>
    <w:rsid w:val="00070A13"/>
    <w:rsid w:val="000863E2"/>
    <w:rsid w:val="000D3DDE"/>
    <w:rsid w:val="001127A4"/>
    <w:rsid w:val="00113412"/>
    <w:rsid w:val="00157CF1"/>
    <w:rsid w:val="00161DB2"/>
    <w:rsid w:val="00170517"/>
    <w:rsid w:val="00194464"/>
    <w:rsid w:val="00196BD7"/>
    <w:rsid w:val="001A4D5B"/>
    <w:rsid w:val="001E134E"/>
    <w:rsid w:val="001E6C41"/>
    <w:rsid w:val="001F0A61"/>
    <w:rsid w:val="001F1FB7"/>
    <w:rsid w:val="00206425"/>
    <w:rsid w:val="00214A34"/>
    <w:rsid w:val="00252AE1"/>
    <w:rsid w:val="00252EBB"/>
    <w:rsid w:val="002811F1"/>
    <w:rsid w:val="00321C57"/>
    <w:rsid w:val="00336BEE"/>
    <w:rsid w:val="00375842"/>
    <w:rsid w:val="003957F6"/>
    <w:rsid w:val="003C3226"/>
    <w:rsid w:val="003D06DA"/>
    <w:rsid w:val="003D1F90"/>
    <w:rsid w:val="003F6877"/>
    <w:rsid w:val="00415EA5"/>
    <w:rsid w:val="00424CCC"/>
    <w:rsid w:val="00451EC6"/>
    <w:rsid w:val="00456A67"/>
    <w:rsid w:val="004607EC"/>
    <w:rsid w:val="004752F8"/>
    <w:rsid w:val="004874E9"/>
    <w:rsid w:val="00492F7B"/>
    <w:rsid w:val="004A603D"/>
    <w:rsid w:val="004B54FE"/>
    <w:rsid w:val="004E5F87"/>
    <w:rsid w:val="004F67BC"/>
    <w:rsid w:val="00542B8C"/>
    <w:rsid w:val="0058482A"/>
    <w:rsid w:val="005A220B"/>
    <w:rsid w:val="005B24A4"/>
    <w:rsid w:val="00601A7C"/>
    <w:rsid w:val="00601B62"/>
    <w:rsid w:val="006401D2"/>
    <w:rsid w:val="0064450D"/>
    <w:rsid w:val="00652E3F"/>
    <w:rsid w:val="006A524C"/>
    <w:rsid w:val="006D6464"/>
    <w:rsid w:val="0074426D"/>
    <w:rsid w:val="00763870"/>
    <w:rsid w:val="00766019"/>
    <w:rsid w:val="007802C7"/>
    <w:rsid w:val="007813EA"/>
    <w:rsid w:val="007A07FD"/>
    <w:rsid w:val="00807D31"/>
    <w:rsid w:val="00881D7B"/>
    <w:rsid w:val="008F2B53"/>
    <w:rsid w:val="00912D66"/>
    <w:rsid w:val="0096780A"/>
    <w:rsid w:val="00A23C2F"/>
    <w:rsid w:val="00A3143C"/>
    <w:rsid w:val="00A34050"/>
    <w:rsid w:val="00A55A37"/>
    <w:rsid w:val="00A83E72"/>
    <w:rsid w:val="00B06564"/>
    <w:rsid w:val="00BF4B7A"/>
    <w:rsid w:val="00C01229"/>
    <w:rsid w:val="00C15E94"/>
    <w:rsid w:val="00C65ADF"/>
    <w:rsid w:val="00C6679E"/>
    <w:rsid w:val="00C863D0"/>
    <w:rsid w:val="00CC1B41"/>
    <w:rsid w:val="00CE0B9F"/>
    <w:rsid w:val="00D13179"/>
    <w:rsid w:val="00D927B9"/>
    <w:rsid w:val="00DD2FCF"/>
    <w:rsid w:val="00E84C7C"/>
    <w:rsid w:val="00E91973"/>
    <w:rsid w:val="00E96247"/>
    <w:rsid w:val="00F00F8C"/>
    <w:rsid w:val="00F6314A"/>
    <w:rsid w:val="00F96AA8"/>
    <w:rsid w:val="00FC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3C27B33"/>
  <w15:chartTrackingRefBased/>
  <w15:docId w15:val="{D0095111-6D52-4A24-B28E-4B495C0B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5E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5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EA5"/>
  </w:style>
  <w:style w:type="paragraph" w:styleId="Footer">
    <w:name w:val="footer"/>
    <w:basedOn w:val="Normal"/>
    <w:link w:val="FooterChar"/>
    <w:uiPriority w:val="99"/>
    <w:unhideWhenUsed/>
    <w:rsid w:val="00415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EA5"/>
  </w:style>
  <w:style w:type="paragraph" w:styleId="Subtitle">
    <w:name w:val="Subtitle"/>
    <w:basedOn w:val="Normal"/>
    <w:link w:val="SubtitleChar"/>
    <w:uiPriority w:val="99"/>
    <w:qFormat/>
    <w:rsid w:val="00415EA5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uiPriority w:val="99"/>
    <w:rsid w:val="00415EA5"/>
    <w:rPr>
      <w:rFonts w:ascii="Arial" w:eastAsia="Times New Roman" w:hAnsi="Arial" w:cs="Times New Roman"/>
      <w:b/>
      <w:sz w:val="28"/>
      <w:szCs w:val="24"/>
      <w:lang w:eastAsia="zh-CN"/>
    </w:rPr>
  </w:style>
  <w:style w:type="table" w:styleId="TableGrid">
    <w:name w:val="Table Grid"/>
    <w:basedOn w:val="TableNormal"/>
    <w:uiPriority w:val="39"/>
    <w:rsid w:val="00415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1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6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4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34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4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4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4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4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1F72D8C60384CB08FC8715FFFCAF4" ma:contentTypeVersion="" ma:contentTypeDescription="Create a new document." ma:contentTypeScope="" ma:versionID="fb7ea59d26db228538cd002fde1f2b11">
  <xsd:schema xmlns:xsd="http://www.w3.org/2001/XMLSchema" xmlns:xs="http://www.w3.org/2001/XMLSchema" xmlns:p="http://schemas.microsoft.com/office/2006/metadata/properties" xmlns:ns2="0a436126-a861-4d2f-9522-4630946d9775" xmlns:ns3="0cdb9d7b-3bdb-4b1c-be50-7737cb6ee7a2" targetNamespace="http://schemas.microsoft.com/office/2006/metadata/properties" ma:root="true" ma:fieldsID="a8574832069da487f3a1ac83546e9a24" ns2:_="" ns3:_="">
    <xsd:import namespace="0a436126-a861-4d2f-9522-4630946d9775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36126-a861-4d2f-9522-4630946d9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24B66-71AA-445D-A5D2-A088AB5AE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36126-a861-4d2f-9522-4630946d9775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CF3EA-D91A-4EB8-B674-B6FC2118A0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31B08-0E96-46F3-A201-981CDF2CF301}">
  <ds:schemaRefs>
    <ds:schemaRef ds:uri="http://schemas.microsoft.com/office/2006/metadata/properties"/>
    <ds:schemaRef ds:uri="0a436126-a861-4d2f-9522-4630946d9775"/>
    <ds:schemaRef ds:uri="http://purl.org/dc/terms/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300099-0395-4AD4-8AFA-9ECB1C32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McClure</dc:creator>
  <cp:keywords/>
  <dc:description/>
  <cp:lastModifiedBy>Nicole Macagna</cp:lastModifiedBy>
  <cp:revision>2</cp:revision>
  <dcterms:created xsi:type="dcterms:W3CDTF">2018-07-25T15:15:00Z</dcterms:created>
  <dcterms:modified xsi:type="dcterms:W3CDTF">2018-07-25T15:15:00Z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0x01010085C1F72D8C60384CB08FC8715FFFCAF4</vt:lpwstr>
  </property>
  <property fmtid="{D5CDD505-2E9C-101B-9397-08002B2CF9AE}" pid="3" name="Tool">
    <vt:lpwstr>IC Support</vt:lpwstr>
  </property>
  <property fmtid="{D5CDD505-2E9C-101B-9397-08002B2CF9AE}" pid="4" name="For Review">
    <vt:lpwstr>Yes</vt:lpwstr>
  </property>
</Properties>
</file>