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B4A7" w14:textId="0A2BB49A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A6376E"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</w:t>
      </w:r>
      <w:r w:rsidR="00E96EF7">
        <w:rPr>
          <w:rFonts w:asciiTheme="minorHAnsi" w:hAnsiTheme="minorHAnsi" w:cs="Comic Sans MS"/>
          <w:b/>
          <w:bCs/>
          <w:szCs w:val="20"/>
        </w:rPr>
        <w:t>his/</w:t>
      </w:r>
      <w:r w:rsidRPr="00A6376E">
        <w:rPr>
          <w:rFonts w:asciiTheme="minorHAnsi" w:hAnsiTheme="minorHAnsi" w:cs="Comic Sans MS"/>
          <w:b/>
          <w:bCs/>
          <w:szCs w:val="20"/>
        </w:rPr>
        <w:t xml:space="preserve">her responses accordingly. </w:t>
      </w:r>
      <w:r w:rsidR="00722A71">
        <w:rPr>
          <w:rFonts w:asciiTheme="minorHAnsi" w:hAnsiTheme="minorHAnsi" w:cs="Comic Sans MS"/>
          <w:b/>
          <w:bCs/>
          <w:szCs w:val="20"/>
        </w:rPr>
        <w:t>Questions may be read verbatim or reworded if necessary to adequately evaluate all criteria.</w:t>
      </w:r>
    </w:p>
    <w:p w14:paraId="3B9F4901" w14:textId="77777777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29" w:type="dxa"/>
        <w:tblLook w:val="04A0" w:firstRow="1" w:lastRow="0" w:firstColumn="1" w:lastColumn="0" w:noHBand="0" w:noVBand="1"/>
      </w:tblPr>
      <w:tblGrid>
        <w:gridCol w:w="636"/>
        <w:gridCol w:w="8179"/>
        <w:gridCol w:w="1080"/>
        <w:gridCol w:w="934"/>
      </w:tblGrid>
      <w:tr w:rsidR="0093773E" w:rsidRPr="00A6376E" w14:paraId="0ED73133" w14:textId="77777777" w:rsidTr="007C1360">
        <w:trPr>
          <w:trHeight w:val="2042"/>
        </w:trPr>
        <w:tc>
          <w:tcPr>
            <w:tcW w:w="636" w:type="dxa"/>
            <w:vAlign w:val="center"/>
          </w:tcPr>
          <w:p w14:paraId="68C07923" w14:textId="77777777" w:rsidR="00FC66E6" w:rsidRPr="00A6376E" w:rsidRDefault="00FC66E6" w:rsidP="000F509F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64EAA533" w14:textId="77777777" w:rsidR="008060D9" w:rsidRDefault="00FC66E6" w:rsidP="0086163D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If you were to join this research study, would you be</w:t>
            </w:r>
            <w:r w:rsidR="00091777">
              <w:rPr>
                <w:rFonts w:asciiTheme="minorHAnsi" w:hAnsiTheme="minorHAnsi" w:cs="Comic Sans MS"/>
                <w:szCs w:val="20"/>
              </w:rPr>
              <w:t xml:space="preserve"> willing to use of </w:t>
            </w:r>
            <w:r w:rsidR="00EC3F97">
              <w:rPr>
                <w:rFonts w:asciiTheme="minorHAnsi" w:hAnsiTheme="minorHAnsi" w:cs="Comic Sans MS"/>
                <w:szCs w:val="20"/>
              </w:rPr>
              <w:t>an effective method of</w:t>
            </w:r>
            <w:r w:rsidR="00742866">
              <w:rPr>
                <w:rFonts w:asciiTheme="minorHAnsi" w:hAnsiTheme="minorHAnsi" w:cs="Comic Sans MS"/>
                <w:szCs w:val="20"/>
              </w:rPr>
              <w:t xml:space="preserve"> contracept</w:t>
            </w:r>
            <w:r w:rsidR="00EC3F97">
              <w:rPr>
                <w:rFonts w:asciiTheme="minorHAnsi" w:hAnsiTheme="minorHAnsi" w:cs="Comic Sans MS"/>
                <w:szCs w:val="20"/>
              </w:rPr>
              <w:t>ion</w:t>
            </w:r>
            <w:r w:rsidR="00742866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091777">
              <w:rPr>
                <w:rFonts w:asciiTheme="minorHAnsi" w:hAnsiTheme="minorHAnsi" w:cs="Comic Sans MS"/>
                <w:szCs w:val="20"/>
              </w:rPr>
              <w:t>by your Enrollment</w:t>
            </w:r>
            <w:r w:rsidR="00BD12B7" w:rsidRPr="00A6376E">
              <w:rPr>
                <w:rFonts w:asciiTheme="minorHAnsi" w:hAnsiTheme="minorHAnsi" w:cs="Comic Sans MS"/>
                <w:szCs w:val="20"/>
              </w:rPr>
              <w:t xml:space="preserve"> visit</w:t>
            </w:r>
            <w:r w:rsidR="00E010CA">
              <w:rPr>
                <w:rFonts w:asciiTheme="minorHAnsi" w:hAnsiTheme="minorHAnsi" w:cs="Comic Sans MS"/>
                <w:szCs w:val="20"/>
              </w:rPr>
              <w:t xml:space="preserve"> and continue use of this same method for the </w:t>
            </w:r>
            <w:r w:rsidR="00E010CA" w:rsidRPr="00A6376E">
              <w:rPr>
                <w:rFonts w:asciiTheme="minorHAnsi" w:hAnsiTheme="minorHAnsi" w:cs="Comic Sans MS"/>
                <w:szCs w:val="20"/>
              </w:rPr>
              <w:t xml:space="preserve">duration of the study, which is expected to be about </w:t>
            </w:r>
            <w:r w:rsidR="00EC3F97">
              <w:rPr>
                <w:rFonts w:asciiTheme="minorHAnsi" w:hAnsiTheme="minorHAnsi" w:cs="Comic Sans MS"/>
                <w:szCs w:val="20"/>
              </w:rPr>
              <w:t xml:space="preserve">3 to 5 months? </w:t>
            </w:r>
          </w:p>
          <w:p w14:paraId="70DE04F8" w14:textId="3E8F1ACC" w:rsidR="00BD12B7" w:rsidRPr="008060D9" w:rsidRDefault="008060D9" w:rsidP="0086163D">
            <w:pPr>
              <w:spacing w:after="0"/>
              <w:rPr>
                <w:rFonts w:asciiTheme="minorHAnsi" w:hAnsiTheme="minorHAnsi" w:cs="Comic Sans MS"/>
                <w:i/>
                <w:szCs w:val="20"/>
              </w:rPr>
            </w:pPr>
            <w:r>
              <w:rPr>
                <w:rFonts w:asciiTheme="minorHAnsi" w:hAnsiTheme="minorHAnsi" w:cs="Comic Sans MS"/>
                <w:i/>
                <w:szCs w:val="20"/>
              </w:rPr>
              <w:t xml:space="preserve">Note: </w:t>
            </w:r>
            <w:r w:rsidR="00EC3F97" w:rsidRPr="008060D9">
              <w:rPr>
                <w:rFonts w:asciiTheme="minorHAnsi" w:hAnsiTheme="minorHAnsi" w:cs="Comic Sans MS"/>
                <w:i/>
                <w:szCs w:val="20"/>
              </w:rPr>
              <w:t>Effective methods included</w:t>
            </w:r>
            <w:r w:rsidR="00742866" w:rsidRPr="008060D9">
              <w:rPr>
                <w:rFonts w:asciiTheme="minorHAnsi" w:hAnsiTheme="minorHAnsi" w:cs="Comic Sans MS"/>
                <w:i/>
                <w:szCs w:val="20"/>
              </w:rPr>
              <w:t xml:space="preserve"> hormonal methods excluding vaginal ring, IUD inserted at least 42 days prior to Enrollment, sterilization of participant or partner at least 42 days prior to </w:t>
            </w:r>
            <w:r w:rsidR="00091777" w:rsidRPr="008060D9">
              <w:rPr>
                <w:rFonts w:asciiTheme="minorHAnsi" w:hAnsiTheme="minorHAnsi" w:cs="Comic Sans MS"/>
                <w:i/>
                <w:szCs w:val="20"/>
              </w:rPr>
              <w:t>Enrollment, or self-identify</w:t>
            </w:r>
            <w:r w:rsidR="00742866" w:rsidRPr="008060D9">
              <w:rPr>
                <w:rFonts w:asciiTheme="minorHAnsi" w:hAnsiTheme="minorHAnsi" w:cs="Comic Sans MS"/>
                <w:i/>
                <w:szCs w:val="20"/>
              </w:rPr>
              <w:t xml:space="preserve"> as ha</w:t>
            </w:r>
            <w:r w:rsidR="007C1360" w:rsidRPr="008060D9">
              <w:rPr>
                <w:rFonts w:asciiTheme="minorHAnsi" w:hAnsiTheme="minorHAnsi" w:cs="Comic Sans MS"/>
                <w:i/>
                <w:szCs w:val="20"/>
              </w:rPr>
              <w:t>ving sex with women exclusively.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07187BF" w14:textId="51856C89" w:rsidR="00FC66E6" w:rsidRPr="00A6376E" w:rsidRDefault="00FC66E6" w:rsidP="00E1131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6E71625B" w14:textId="44DCD339" w:rsidR="00FC66E6" w:rsidRPr="00A6376E" w:rsidRDefault="00FC66E6" w:rsidP="00E1131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33F6C" w:rsidRPr="00A6376E" w14:paraId="3D65FD20" w14:textId="77777777" w:rsidTr="00F5004B">
        <w:trPr>
          <w:trHeight w:val="413"/>
        </w:trPr>
        <w:tc>
          <w:tcPr>
            <w:tcW w:w="636" w:type="dxa"/>
            <w:vAlign w:val="center"/>
          </w:tcPr>
          <w:p w14:paraId="67C5C123" w14:textId="77777777" w:rsidR="00833F6C" w:rsidRPr="00A6376E" w:rsidRDefault="00833F6C" w:rsidP="00833F6C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288F4F55" w14:textId="203A42DC" w:rsidR="00833F6C" w:rsidRPr="00A6376E" w:rsidRDefault="00833F6C" w:rsidP="0086163D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Have you had at least one episode of </w:t>
            </w:r>
            <w:r w:rsidR="00091777">
              <w:rPr>
                <w:rFonts w:asciiTheme="minorHAnsi" w:hAnsiTheme="minorHAnsi" w:cs="Comic Sans MS"/>
                <w:szCs w:val="20"/>
              </w:rPr>
              <w:t xml:space="preserve">consensual receptive anal intercourse in your </w:t>
            </w:r>
            <w:r w:rsidRPr="00A6376E">
              <w:rPr>
                <w:rFonts w:asciiTheme="minorHAnsi" w:hAnsiTheme="minorHAnsi" w:cs="Comic Sans MS"/>
                <w:szCs w:val="20"/>
              </w:rPr>
              <w:t>lifetime?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CE32DC6" w14:textId="228E67D1" w:rsidR="00833F6C" w:rsidRPr="00A6376E" w:rsidRDefault="00833F6C" w:rsidP="00E1131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525FB9C1" w14:textId="4C3187A1" w:rsidR="00833F6C" w:rsidRPr="00A6376E" w:rsidRDefault="00833F6C" w:rsidP="00E1131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7F7D22" w:rsidRPr="00A6376E" w14:paraId="527E0D2E" w14:textId="77777777" w:rsidTr="0022730B">
        <w:trPr>
          <w:trHeight w:val="1079"/>
        </w:trPr>
        <w:tc>
          <w:tcPr>
            <w:tcW w:w="636" w:type="dxa"/>
            <w:vAlign w:val="center"/>
          </w:tcPr>
          <w:p w14:paraId="0CAC9091" w14:textId="77777777" w:rsidR="007F7D22" w:rsidRPr="00A6376E" w:rsidRDefault="007F7D22" w:rsidP="007F7D22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5332B948" w14:textId="2CC0B5AD" w:rsidR="007F7D22" w:rsidRPr="00A6376E" w:rsidRDefault="006B4BCE" w:rsidP="0086163D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Do you agree not to 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take part in any other research studies </w:t>
            </w:r>
            <w:r w:rsidR="007F7D22" w:rsidRPr="00A6376E">
              <w:rPr>
                <w:rFonts w:asciiTheme="minorHAnsi" w:hAnsiTheme="minorHAnsi" w:cs="Comic Sans MS"/>
                <w:szCs w:val="20"/>
              </w:rPr>
              <w:t xml:space="preserve">involving </w:t>
            </w:r>
            <w:r w:rsidR="007F7D22" w:rsidRPr="00091777">
              <w:rPr>
                <w:rFonts w:asciiTheme="minorHAnsi" w:hAnsiTheme="minorHAnsi" w:cs="Comic Sans MS"/>
                <w:szCs w:val="20"/>
              </w:rPr>
              <w:t>drugs, medical devices, genital or rectal products, or vaccines</w:t>
            </w:r>
            <w:r w:rsidR="008A7BB2">
              <w:rPr>
                <w:rFonts w:asciiTheme="minorHAnsi" w:hAnsiTheme="minorHAnsi" w:cs="Comic Sans MS"/>
                <w:szCs w:val="20"/>
              </w:rPr>
              <w:t xml:space="preserve"> after this Screening visit and for the duration of your study participation</w:t>
            </w:r>
            <w:r w:rsidR="007F7D22"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BFAD83F" w14:textId="232D0900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4146C19A" w14:textId="11BF12DB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7F7D22" w:rsidRPr="00A6376E" w14:paraId="365DEA18" w14:textId="77777777" w:rsidTr="00F5004B">
        <w:trPr>
          <w:trHeight w:val="710"/>
        </w:trPr>
        <w:tc>
          <w:tcPr>
            <w:tcW w:w="636" w:type="dxa"/>
            <w:vAlign w:val="center"/>
          </w:tcPr>
          <w:p w14:paraId="48CC8E8D" w14:textId="77777777" w:rsidR="007F7D22" w:rsidRPr="00A6376E" w:rsidRDefault="007F7D22" w:rsidP="007F7D22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6A85A630" w14:textId="77777777" w:rsidR="007F7D22" w:rsidRPr="00A6376E" w:rsidRDefault="007F7D22" w:rsidP="0086163D">
            <w:pPr>
              <w:spacing w:after="0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Are you available for all visits and willing and able to comply with all study procedural requirements?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4458004" w14:textId="6A430478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194CE79B" w14:textId="280F502E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7F7D22" w:rsidRPr="00A6376E" w14:paraId="197A5656" w14:textId="77777777" w:rsidTr="0022730B">
        <w:trPr>
          <w:trHeight w:val="701"/>
        </w:trPr>
        <w:tc>
          <w:tcPr>
            <w:tcW w:w="636" w:type="dxa"/>
            <w:vAlign w:val="center"/>
          </w:tcPr>
          <w:p w14:paraId="4BEA6AD1" w14:textId="77777777" w:rsidR="007F7D22" w:rsidRPr="00A6376E" w:rsidRDefault="007F7D22" w:rsidP="007F7D22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15ED801C" w14:textId="256E3E63" w:rsidR="007F7D22" w:rsidRPr="00A6376E" w:rsidRDefault="007F7D22" w:rsidP="0086163D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willing to </w:t>
            </w:r>
            <w:r>
              <w:rPr>
                <w:rFonts w:asciiTheme="minorHAnsi" w:hAnsiTheme="minorHAnsi" w:cs="Comic Sans MS"/>
                <w:szCs w:val="20"/>
              </w:rPr>
              <w:t>abstain from non-study products, medications, and sexual practices as required by the study, for the duration of your study participation?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588258" w14:textId="6E83AD5B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058D5173" w14:textId="4C9E622F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7F7D22" w:rsidRPr="00A6376E" w14:paraId="5CC4B4EF" w14:textId="77777777" w:rsidTr="0022730B">
        <w:trPr>
          <w:trHeight w:val="710"/>
        </w:trPr>
        <w:tc>
          <w:tcPr>
            <w:tcW w:w="636" w:type="dxa"/>
            <w:vAlign w:val="center"/>
          </w:tcPr>
          <w:p w14:paraId="3ACB4DE1" w14:textId="34CD26A5" w:rsidR="007F7D22" w:rsidRPr="00A6376E" w:rsidRDefault="007F7D22" w:rsidP="007F7D22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2477864F" w14:textId="260D17B7" w:rsidR="007F7D22" w:rsidRPr="00A6376E" w:rsidRDefault="007F7D22" w:rsidP="0086163D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willing to abstain from using anticoagulant and rectally-administered medications during study participation?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86848D0" w14:textId="69A31675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73BE0B4E" w14:textId="1CB3B255" w:rsidR="007F7D22" w:rsidRPr="00A6376E" w:rsidRDefault="007F7D22" w:rsidP="00E1131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328D2682" w14:textId="77777777" w:rsidTr="0022730B">
        <w:trPr>
          <w:trHeight w:val="701"/>
        </w:trPr>
        <w:tc>
          <w:tcPr>
            <w:tcW w:w="636" w:type="dxa"/>
            <w:vAlign w:val="center"/>
          </w:tcPr>
          <w:p w14:paraId="181FD792" w14:textId="40214F85" w:rsidR="00906495" w:rsidRPr="00A6376E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189DB463" w14:textId="5B8900DB" w:rsidR="00906495" w:rsidRDefault="00906495" w:rsidP="00906495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willing to abstain from using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omic Sans MS"/>
                <w:szCs w:val="20"/>
              </w:rPr>
              <w:t>PrEP</w:t>
            </w:r>
            <w:proofErr w:type="spellEnd"/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t>for HIV pr</w:t>
            </w:r>
            <w:r>
              <w:rPr>
                <w:rFonts w:asciiTheme="minorHAnsi" w:hAnsiTheme="minorHAnsi" w:cs="Comic Sans MS"/>
                <w:szCs w:val="20"/>
              </w:rPr>
              <w:t>evention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Cs w:val="20"/>
              </w:rPr>
              <w:t>for one month prior to</w:t>
            </w:r>
            <w:r w:rsidR="006B4BCE">
              <w:rPr>
                <w:rFonts w:asciiTheme="minorHAnsi" w:hAnsiTheme="minorHAnsi" w:cs="Comic Sans MS"/>
                <w:szCs w:val="20"/>
              </w:rPr>
              <w:t xml:space="preserve"> your e</w:t>
            </w:r>
            <w:r>
              <w:rPr>
                <w:rFonts w:asciiTheme="minorHAnsi" w:hAnsiTheme="minorHAnsi" w:cs="Comic Sans MS"/>
                <w:szCs w:val="20"/>
              </w:rPr>
              <w:t>nrollment</w:t>
            </w:r>
            <w:r w:rsidR="006B4BCE">
              <w:rPr>
                <w:rFonts w:asciiTheme="minorHAnsi" w:hAnsiTheme="minorHAnsi" w:cs="Comic Sans MS"/>
                <w:szCs w:val="20"/>
              </w:rPr>
              <w:t xml:space="preserve"> visit</w:t>
            </w:r>
            <w:r>
              <w:rPr>
                <w:rFonts w:asciiTheme="minorHAnsi" w:hAnsiTheme="minorHAnsi" w:cs="Comic Sans MS"/>
                <w:szCs w:val="20"/>
              </w:rPr>
              <w:t xml:space="preserve"> and for the during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your study participation?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51E0437" w14:textId="6A0E851A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1B94B269" w14:textId="7C78C4C2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4E4558B3" w14:textId="77777777" w:rsidTr="00906495">
        <w:trPr>
          <w:trHeight w:val="638"/>
        </w:trPr>
        <w:tc>
          <w:tcPr>
            <w:tcW w:w="636" w:type="dxa"/>
            <w:vAlign w:val="center"/>
          </w:tcPr>
          <w:p w14:paraId="3FB02F15" w14:textId="3CF24861" w:rsidR="00906495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650B0102" w14:textId="05240A46" w:rsidR="00906495" w:rsidRDefault="00906495" w:rsidP="00906495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month, have you used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pre-exposure prophylaxis (</w:t>
            </w:r>
            <w:proofErr w:type="spellStart"/>
            <w:r w:rsidRPr="00A6376E">
              <w:rPr>
                <w:rFonts w:asciiTheme="minorHAnsi" w:hAnsiTheme="minorHAnsi" w:cs="Comic Sans MS"/>
                <w:szCs w:val="20"/>
              </w:rPr>
              <w:t>PrEP</w:t>
            </w:r>
            <w:proofErr w:type="spellEnd"/>
            <w:r w:rsidRPr="00A6376E">
              <w:rPr>
                <w:rFonts w:asciiTheme="minorHAnsi" w:hAnsiTheme="minorHAnsi" w:cs="Comic Sans MS"/>
                <w:szCs w:val="20"/>
              </w:rPr>
              <w:t>) (Truvada®) for HIV pr</w:t>
            </w:r>
            <w:r>
              <w:rPr>
                <w:rFonts w:asciiTheme="minorHAnsi" w:hAnsiTheme="minorHAnsi" w:cs="Comic Sans MS"/>
                <w:szCs w:val="20"/>
              </w:rPr>
              <w:t>evention?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329565" w14:textId="52AAE4E3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Yes**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99A4492" w14:textId="027E28DD" w:rsidR="00906495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09EA4655" w14:textId="77777777" w:rsidTr="006B4BCE">
        <w:trPr>
          <w:trHeight w:val="530"/>
        </w:trPr>
        <w:tc>
          <w:tcPr>
            <w:tcW w:w="636" w:type="dxa"/>
            <w:vAlign w:val="center"/>
          </w:tcPr>
          <w:p w14:paraId="177BF9A6" w14:textId="7C743CEF" w:rsidR="00906495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0A25142C" w14:textId="033C4B74" w:rsidR="00906495" w:rsidRDefault="00906495" w:rsidP="00906495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In the past 3 months, have you used post-exposure prophylaxis (PEP) for HIV exposure?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39EAC" w14:textId="3B274E66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Yes**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36AF94A" w14:textId="0257C6DA" w:rsidR="00906495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10212B4D" w14:textId="77777777" w:rsidTr="00563490">
        <w:trPr>
          <w:trHeight w:val="719"/>
        </w:trPr>
        <w:tc>
          <w:tcPr>
            <w:tcW w:w="636" w:type="dxa"/>
            <w:vAlign w:val="center"/>
          </w:tcPr>
          <w:p w14:paraId="57729B5C" w14:textId="1E857EA2" w:rsidR="00906495" w:rsidRPr="00A6376E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62BEFCC0" w14:textId="2B7ED436" w:rsidR="00906495" w:rsidRPr="00A6376E" w:rsidRDefault="00906495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</w:t>
            </w:r>
            <w:r>
              <w:rPr>
                <w:rFonts w:asciiTheme="minorHAnsi" w:hAnsiTheme="minorHAnsi" w:cs="Comic Sans MS"/>
                <w:szCs w:val="20"/>
              </w:rPr>
              <w:t xml:space="preserve">pregnant and/or </w:t>
            </w:r>
            <w:r w:rsidRPr="00A6376E">
              <w:rPr>
                <w:rFonts w:asciiTheme="minorHAnsi" w:hAnsiTheme="minorHAnsi" w:cs="Comic Sans MS"/>
                <w:szCs w:val="20"/>
              </w:rPr>
              <w:t>breastfeeding now</w:t>
            </w:r>
            <w:r>
              <w:rPr>
                <w:rFonts w:asciiTheme="minorHAnsi" w:hAnsiTheme="minorHAnsi" w:cs="Comic Sans MS"/>
                <w:szCs w:val="20"/>
              </w:rPr>
              <w:t xml:space="preserve"> or </w:t>
            </w:r>
            <w:r w:rsidRPr="00A6376E">
              <w:rPr>
                <w:rFonts w:asciiTheme="minorHAnsi" w:hAnsiTheme="minorHAnsi" w:cs="Comic Sans MS"/>
                <w:szCs w:val="20"/>
              </w:rPr>
              <w:t>plan to become pregnant</w:t>
            </w:r>
            <w:r>
              <w:rPr>
                <w:rFonts w:asciiTheme="minorHAnsi" w:hAnsiTheme="minorHAnsi" w:cs="Comic Sans MS"/>
                <w:szCs w:val="20"/>
              </w:rPr>
              <w:t xml:space="preserve"> or begin breastfeeding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during your study participation?</w:t>
            </w:r>
          </w:p>
        </w:tc>
        <w:tc>
          <w:tcPr>
            <w:tcW w:w="1080" w:type="dxa"/>
            <w:vAlign w:val="center"/>
          </w:tcPr>
          <w:p w14:paraId="53F333E8" w14:textId="662DBAAE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41B232C" w14:textId="385E8E4A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186ABB7E" w14:textId="77777777" w:rsidTr="006B4BCE">
        <w:trPr>
          <w:trHeight w:val="503"/>
        </w:trPr>
        <w:tc>
          <w:tcPr>
            <w:tcW w:w="636" w:type="dxa"/>
            <w:vAlign w:val="center"/>
          </w:tcPr>
          <w:p w14:paraId="4F9DA019" w14:textId="7A0BF90E" w:rsidR="00906495" w:rsidRPr="00A6376E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6D13C5F5" w14:textId="088231DD" w:rsidR="00906495" w:rsidRPr="00A6376E" w:rsidRDefault="00906495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</w:t>
            </w:r>
            <w:r>
              <w:rPr>
                <w:rFonts w:asciiTheme="minorHAnsi" w:hAnsiTheme="minorHAnsi" w:cs="Comic Sans MS"/>
                <w:szCs w:val="20"/>
              </w:rPr>
              <w:t xml:space="preserve"> been pregnant within the last 90 days (3 months)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14:paraId="2A9E30E8" w14:textId="676663FE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Yes</w:t>
            </w:r>
            <w:r w:rsidR="005F3F71"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1C6F326" w14:textId="72DBEC7A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66B61E8B" w14:textId="77777777" w:rsidTr="00E86C98">
        <w:trPr>
          <w:trHeight w:val="548"/>
        </w:trPr>
        <w:tc>
          <w:tcPr>
            <w:tcW w:w="636" w:type="dxa"/>
            <w:vAlign w:val="center"/>
          </w:tcPr>
          <w:p w14:paraId="1B7AC813" w14:textId="4F3301E1" w:rsidR="00906495" w:rsidRPr="00A6376E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505A3055" w14:textId="64C9E727" w:rsidR="00906495" w:rsidRPr="00A6376E" w:rsidRDefault="00906495" w:rsidP="00906495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 ever had an adverse or bad react</w:t>
            </w:r>
            <w:r>
              <w:rPr>
                <w:rFonts w:asciiTheme="minorHAnsi" w:hAnsiTheme="minorHAnsi" w:cs="Comic Sans MS"/>
                <w:szCs w:val="20"/>
              </w:rPr>
              <w:t>ion to any of the study product components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14:paraId="2EFD05E5" w14:textId="67798860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BD7F3F0" w14:textId="68242F2F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641AF437" w14:textId="77777777" w:rsidTr="00563490">
        <w:trPr>
          <w:trHeight w:val="440"/>
        </w:trPr>
        <w:tc>
          <w:tcPr>
            <w:tcW w:w="636" w:type="dxa"/>
            <w:vAlign w:val="center"/>
          </w:tcPr>
          <w:p w14:paraId="73BEAAF6" w14:textId="33FF6721" w:rsidR="00906495" w:rsidRPr="00A6376E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74B191DB" w14:textId="115C2E77" w:rsidR="00906495" w:rsidRPr="00A6376E" w:rsidRDefault="00906495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 ever had an adverse or bad reaction to latex or polyurethane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14:paraId="5B356D60" w14:textId="70F39931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BB1EE97" w14:textId="3AFDC1C5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3B11C9D1" w14:textId="77777777" w:rsidTr="00563490">
        <w:trPr>
          <w:trHeight w:val="440"/>
        </w:trPr>
        <w:tc>
          <w:tcPr>
            <w:tcW w:w="636" w:type="dxa"/>
            <w:vAlign w:val="center"/>
          </w:tcPr>
          <w:p w14:paraId="2A912BBB" w14:textId="0248B96A" w:rsidR="00906495" w:rsidRPr="00A6376E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1E475CE8" w14:textId="20BA1B6C" w:rsidR="00906495" w:rsidRPr="00A6376E" w:rsidRDefault="00906495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Have you had</w:t>
            </w:r>
            <w:r w:rsidRPr="007F7D22">
              <w:rPr>
                <w:rFonts w:asciiTheme="minorHAnsi" w:hAnsiTheme="minorHAnsi" w:cs="Comic Sans MS"/>
                <w:szCs w:val="20"/>
              </w:rPr>
              <w:t xml:space="preserve"> </w:t>
            </w:r>
            <w:proofErr w:type="spellStart"/>
            <w:r w:rsidRPr="007F7D22">
              <w:rPr>
                <w:rFonts w:asciiTheme="minorHAnsi" w:hAnsiTheme="minorHAnsi" w:cs="Comic Sans MS"/>
                <w:szCs w:val="20"/>
              </w:rPr>
              <w:t>condomless</w:t>
            </w:r>
            <w:proofErr w:type="spellEnd"/>
            <w:r w:rsidRPr="007F7D22">
              <w:rPr>
                <w:rFonts w:asciiTheme="minorHAnsi" w:hAnsiTheme="minorHAnsi" w:cs="Comic Sans MS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Cs w:val="20"/>
              </w:rPr>
              <w:t xml:space="preserve">receptive anal intercourse </w:t>
            </w:r>
            <w:r w:rsidRPr="007F7D22">
              <w:rPr>
                <w:rFonts w:asciiTheme="minorHAnsi" w:hAnsiTheme="minorHAnsi" w:cs="Comic Sans MS"/>
                <w:szCs w:val="20"/>
              </w:rPr>
              <w:t xml:space="preserve">and/or penile-vaginal intercourse with a partner known to be HIV-positive or whose status is </w:t>
            </w:r>
            <w:r>
              <w:rPr>
                <w:rFonts w:asciiTheme="minorHAnsi" w:hAnsiTheme="minorHAnsi" w:cs="Comic Sans MS"/>
                <w:szCs w:val="20"/>
              </w:rPr>
              <w:t>unknown in the last 6 months?</w:t>
            </w:r>
          </w:p>
        </w:tc>
        <w:tc>
          <w:tcPr>
            <w:tcW w:w="1080" w:type="dxa"/>
            <w:vAlign w:val="center"/>
          </w:tcPr>
          <w:p w14:paraId="32C3FE0F" w14:textId="7D7F4AEC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3F64DC2" w14:textId="6554D3A8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58466823" w14:textId="77777777" w:rsidTr="00563490">
        <w:tc>
          <w:tcPr>
            <w:tcW w:w="636" w:type="dxa"/>
            <w:vAlign w:val="center"/>
          </w:tcPr>
          <w:p w14:paraId="534E70E3" w14:textId="2D530789" w:rsidR="00906495" w:rsidRPr="00A6376E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034D9966" w14:textId="77777777" w:rsidR="00906495" w:rsidRPr="00A6376E" w:rsidRDefault="00906495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1080" w:type="dxa"/>
            <w:vAlign w:val="center"/>
          </w:tcPr>
          <w:p w14:paraId="530284DE" w14:textId="25F9433B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Yes**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2B015F0" w14:textId="2D5B943F" w:rsidR="00906495" w:rsidRPr="00A6376E" w:rsidRDefault="00906495" w:rsidP="00906495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4F67197D" w14:textId="77777777" w:rsidTr="00563490">
        <w:trPr>
          <w:trHeight w:val="890"/>
        </w:trPr>
        <w:tc>
          <w:tcPr>
            <w:tcW w:w="636" w:type="dxa"/>
            <w:vAlign w:val="center"/>
          </w:tcPr>
          <w:p w14:paraId="554738B7" w14:textId="42268696" w:rsidR="00906495" w:rsidRPr="008E54B5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2857A0A5" w14:textId="07AC5536" w:rsidR="00906495" w:rsidRPr="00A6376E" w:rsidRDefault="00906495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3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0 days </w:t>
            </w:r>
            <w:r>
              <w:rPr>
                <w:rFonts w:asciiTheme="minorHAnsi" w:hAnsiTheme="minorHAnsi" w:cs="Comic Sans MS"/>
                <w:szCs w:val="20"/>
              </w:rPr>
              <w:t>(4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weeks) have you participated in any other research study involving drugs, medical devices, </w:t>
            </w:r>
            <w:r>
              <w:rPr>
                <w:rFonts w:asciiTheme="minorHAnsi" w:hAnsiTheme="minorHAnsi" w:cs="Comic Sans MS"/>
                <w:szCs w:val="20"/>
              </w:rPr>
              <w:t>genital or rectal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products</w:t>
            </w:r>
            <w:r>
              <w:rPr>
                <w:rFonts w:asciiTheme="minorHAnsi" w:hAnsiTheme="minorHAnsi" w:cs="Comic Sans MS"/>
                <w:szCs w:val="20"/>
              </w:rPr>
              <w:t xml:space="preserve"> or vaccines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14:paraId="44BA9D74" w14:textId="57ADD735" w:rsidR="00906495" w:rsidRPr="00A6376E" w:rsidRDefault="00906495" w:rsidP="00906495">
            <w:pPr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Yes**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463737DE" w14:textId="523B25D0" w:rsidR="00906495" w:rsidRPr="00A6376E" w:rsidRDefault="00906495" w:rsidP="00906495">
            <w:pPr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060D9" w:rsidRPr="00A6376E" w14:paraId="1F31950A" w14:textId="77777777" w:rsidTr="00563490">
        <w:trPr>
          <w:trHeight w:val="890"/>
        </w:trPr>
        <w:tc>
          <w:tcPr>
            <w:tcW w:w="636" w:type="dxa"/>
            <w:vAlign w:val="center"/>
          </w:tcPr>
          <w:p w14:paraId="2E290A3A" w14:textId="77777777" w:rsidR="008060D9" w:rsidRPr="008E54B5" w:rsidRDefault="008060D9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777A2D48" w14:textId="33CE535F" w:rsidR="008060D9" w:rsidRDefault="008060D9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Have you been diagnosed or treated for any anogenital STIs in the past 3 months?</w:t>
            </w:r>
          </w:p>
        </w:tc>
        <w:tc>
          <w:tcPr>
            <w:tcW w:w="1080" w:type="dxa"/>
            <w:vAlign w:val="center"/>
          </w:tcPr>
          <w:p w14:paraId="252817AC" w14:textId="64DC83D0" w:rsidR="008060D9" w:rsidRPr="00A6376E" w:rsidRDefault="008060D9" w:rsidP="00906495">
            <w:pPr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Yes**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E20E659" w14:textId="782A8774" w:rsidR="008060D9" w:rsidRPr="00A6376E" w:rsidRDefault="008060D9" w:rsidP="00906495">
            <w:pPr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906495" w:rsidRPr="00A6376E" w14:paraId="7E58C29D" w14:textId="77777777" w:rsidTr="00563490">
        <w:trPr>
          <w:trHeight w:val="890"/>
        </w:trPr>
        <w:tc>
          <w:tcPr>
            <w:tcW w:w="636" w:type="dxa"/>
            <w:vAlign w:val="center"/>
          </w:tcPr>
          <w:p w14:paraId="2852AC27" w14:textId="6BFC89B0" w:rsidR="00906495" w:rsidRPr="008E54B5" w:rsidRDefault="00906495" w:rsidP="0090649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06A3228C" w14:textId="109975B8" w:rsidR="00906495" w:rsidRDefault="00906495" w:rsidP="00906495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6B4BCE">
              <w:rPr>
                <w:rFonts w:cs="Arial"/>
                <w:bCs/>
                <w:szCs w:val="20"/>
              </w:rPr>
              <w:t>Have you had a gynecologic, genital, or rectal procedure (e.g., tubal ligation, dilation and curettage, piercing, hemorrhoidal resection, polyp removal) in the last 60 days, or rectal biopsy within the last 7 days?</w:t>
            </w:r>
          </w:p>
        </w:tc>
        <w:tc>
          <w:tcPr>
            <w:tcW w:w="1080" w:type="dxa"/>
            <w:vAlign w:val="center"/>
          </w:tcPr>
          <w:p w14:paraId="3B710830" w14:textId="2FA3B42A" w:rsidR="00906495" w:rsidRPr="00A6376E" w:rsidRDefault="00906495" w:rsidP="00906495">
            <w:pPr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Yes**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A53DD2B" w14:textId="52218BC9" w:rsidR="00906495" w:rsidRPr="00A6376E" w:rsidRDefault="00906495" w:rsidP="00906495">
            <w:pPr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</w:tbl>
    <w:p w14:paraId="5314D078" w14:textId="77777777" w:rsidR="00C936E9" w:rsidRDefault="00C936E9" w:rsidP="00833F6C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0136438F" w14:textId="4A8DEBB5" w:rsidR="00833F6C" w:rsidRPr="007724B3" w:rsidRDefault="000F2ADA" w:rsidP="00833F6C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For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the participant to be eligible, the responses to items </w:t>
      </w:r>
      <w:r w:rsidR="008E54B5">
        <w:rPr>
          <w:rFonts w:asciiTheme="minorHAnsi" w:hAnsiTheme="minorHAnsi" w:cs="Comic Sans MS"/>
          <w:b/>
          <w:bCs/>
          <w:szCs w:val="20"/>
        </w:rPr>
        <w:t>1-</w:t>
      </w:r>
      <w:r w:rsidR="0022730B">
        <w:rPr>
          <w:rFonts w:asciiTheme="minorHAnsi" w:hAnsiTheme="minorHAnsi" w:cs="Comic Sans MS"/>
          <w:b/>
          <w:bCs/>
          <w:szCs w:val="20"/>
        </w:rPr>
        <w:t xml:space="preserve">7 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above must be “Yes.” </w:t>
      </w:r>
    </w:p>
    <w:p w14:paraId="086C3469" w14:textId="77777777" w:rsidR="00833F6C" w:rsidRPr="007724B3" w:rsidRDefault="00833F6C" w:rsidP="00833F6C">
      <w:pPr>
        <w:widowControl w:val="0"/>
        <w:spacing w:after="0" w:line="240" w:lineRule="auto"/>
        <w:ind w:left="540"/>
        <w:rPr>
          <w:rFonts w:asciiTheme="minorHAnsi" w:hAnsiTheme="minorHAnsi" w:cs="Comic Sans MS"/>
          <w:b/>
          <w:bCs/>
          <w:szCs w:val="20"/>
        </w:rPr>
      </w:pPr>
    </w:p>
    <w:p w14:paraId="3A235DC6" w14:textId="4E831134" w:rsidR="00833F6C" w:rsidRPr="007724B3" w:rsidRDefault="000F2ADA" w:rsidP="00833F6C">
      <w:pPr>
        <w:spacing w:after="0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For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the participant to be eligible, the responses to items </w:t>
      </w:r>
      <w:r w:rsidR="0022730B">
        <w:rPr>
          <w:rFonts w:asciiTheme="minorHAnsi" w:hAnsiTheme="minorHAnsi" w:cs="Comic Sans MS"/>
          <w:b/>
          <w:bCs/>
          <w:szCs w:val="20"/>
        </w:rPr>
        <w:t>8</w:t>
      </w:r>
      <w:r w:rsidR="00F76B7C">
        <w:rPr>
          <w:rFonts w:asciiTheme="minorHAnsi" w:hAnsiTheme="minorHAnsi" w:cs="Comic Sans MS"/>
          <w:b/>
          <w:bCs/>
          <w:szCs w:val="20"/>
        </w:rPr>
        <w:t>-</w:t>
      </w:r>
      <w:r w:rsidR="0013181B">
        <w:rPr>
          <w:rFonts w:asciiTheme="minorHAnsi" w:hAnsiTheme="minorHAnsi" w:cs="Comic Sans MS"/>
          <w:b/>
          <w:bCs/>
          <w:szCs w:val="20"/>
        </w:rPr>
        <w:t>1</w:t>
      </w:r>
      <w:r w:rsidR="000E7C09">
        <w:rPr>
          <w:rFonts w:asciiTheme="minorHAnsi" w:hAnsiTheme="minorHAnsi" w:cs="Comic Sans MS"/>
          <w:b/>
          <w:bCs/>
          <w:szCs w:val="20"/>
        </w:rPr>
        <w:t>8</w:t>
      </w:r>
      <w:r w:rsidR="0022730B">
        <w:rPr>
          <w:rFonts w:asciiTheme="minorHAnsi" w:hAnsiTheme="minorHAnsi" w:cs="Comic Sans MS"/>
          <w:b/>
          <w:bCs/>
          <w:szCs w:val="20"/>
        </w:rPr>
        <w:t xml:space="preserve"> 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above must be “No.” </w:t>
      </w:r>
    </w:p>
    <w:p w14:paraId="79D14AE8" w14:textId="1D5590DD" w:rsidR="00833F6C" w:rsidRPr="007724B3" w:rsidRDefault="00833F6C" w:rsidP="00833F6C">
      <w:pPr>
        <w:spacing w:after="0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*</w:t>
      </w:r>
      <w:r w:rsidR="001C289E">
        <w:rPr>
          <w:rFonts w:asciiTheme="minorHAnsi" w:hAnsiTheme="minorHAnsi" w:cs="Comic Sans MS"/>
          <w:b/>
          <w:bCs/>
          <w:szCs w:val="20"/>
        </w:rPr>
        <w:t>*</w:t>
      </w:r>
      <w:r w:rsidRPr="007724B3">
        <w:rPr>
          <w:rFonts w:asciiTheme="minorHAnsi" w:hAnsiTheme="minorHAnsi" w:cs="Comic Sans MS"/>
          <w:b/>
          <w:bCs/>
          <w:szCs w:val="20"/>
        </w:rPr>
        <w:t xml:space="preserve">If the response to item </w:t>
      </w:r>
      <w:r w:rsidR="0013181B">
        <w:rPr>
          <w:rFonts w:asciiTheme="minorHAnsi" w:hAnsiTheme="minorHAnsi" w:cs="Comic Sans MS"/>
          <w:b/>
          <w:bCs/>
          <w:szCs w:val="20"/>
        </w:rPr>
        <w:t xml:space="preserve">8-9, </w:t>
      </w:r>
      <w:r w:rsidR="005F3F71">
        <w:rPr>
          <w:rFonts w:asciiTheme="minorHAnsi" w:hAnsiTheme="minorHAnsi" w:cs="Comic Sans MS"/>
          <w:b/>
          <w:bCs/>
          <w:szCs w:val="20"/>
        </w:rPr>
        <w:t xml:space="preserve">11, </w:t>
      </w:r>
      <w:bookmarkStart w:id="0" w:name="_GoBack"/>
      <w:bookmarkEnd w:id="0"/>
      <w:r w:rsidR="0013181B">
        <w:rPr>
          <w:rFonts w:asciiTheme="minorHAnsi" w:hAnsiTheme="minorHAnsi" w:cs="Comic Sans MS"/>
          <w:b/>
          <w:bCs/>
          <w:szCs w:val="20"/>
        </w:rPr>
        <w:t>and 14-18</w:t>
      </w:r>
      <w:r w:rsidRPr="007724B3">
        <w:rPr>
          <w:rFonts w:asciiTheme="minorHAnsi" w:hAnsiTheme="minorHAnsi" w:cs="Comic Sans MS"/>
          <w:b/>
          <w:bCs/>
          <w:szCs w:val="20"/>
        </w:rPr>
        <w:t xml:space="preserve"> are “Yes</w:t>
      </w:r>
      <w:r w:rsidR="00BD12B7" w:rsidRPr="007724B3">
        <w:rPr>
          <w:rFonts w:asciiTheme="minorHAnsi" w:hAnsiTheme="minorHAnsi" w:cs="Comic Sans MS"/>
          <w:b/>
          <w:bCs/>
          <w:szCs w:val="20"/>
        </w:rPr>
        <w:t>,</w:t>
      </w:r>
      <w:r w:rsidRPr="007724B3">
        <w:rPr>
          <w:rFonts w:asciiTheme="minorHAnsi" w:hAnsiTheme="minorHAnsi" w:cs="Comic Sans MS"/>
          <w:b/>
          <w:bCs/>
          <w:szCs w:val="20"/>
        </w:rPr>
        <w:t>” assess likelihood of eligibility by Enrollment Visit and proceed accordingly.</w:t>
      </w:r>
    </w:p>
    <w:p w14:paraId="19D8D7A6" w14:textId="70DA4DED" w:rsidR="007724B3" w:rsidRDefault="007724B3" w:rsidP="00833F6C">
      <w:pPr>
        <w:spacing w:after="0"/>
        <w:rPr>
          <w:rFonts w:asciiTheme="minorHAnsi" w:hAnsiTheme="minorHAnsi" w:cs="Comic Sans MS"/>
          <w:b/>
          <w:bCs/>
          <w:sz w:val="20"/>
          <w:szCs w:val="20"/>
        </w:rPr>
      </w:pPr>
    </w:p>
    <w:p w14:paraId="4ECB28A0" w14:textId="77777777" w:rsidR="00833F6C" w:rsidRPr="00A6376E" w:rsidRDefault="00833F6C">
      <w:pPr>
        <w:rPr>
          <w:rFonts w:asciiTheme="minorHAnsi" w:hAnsiTheme="minorHAnsi"/>
          <w:sz w:val="20"/>
          <w:szCs w:val="20"/>
        </w:rPr>
      </w:pPr>
    </w:p>
    <w:sectPr w:rsidR="00833F6C" w:rsidRPr="00A6376E" w:rsidSect="00263FB2">
      <w:headerReference w:type="default" r:id="rId11"/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D8B4" w14:textId="77777777" w:rsidR="00A6376E" w:rsidRDefault="00A6376E" w:rsidP="00A6376E">
      <w:pPr>
        <w:spacing w:after="0" w:line="240" w:lineRule="auto"/>
      </w:pPr>
      <w:r>
        <w:separator/>
      </w:r>
    </w:p>
  </w:endnote>
  <w:endnote w:type="continuationSeparator" w:id="0">
    <w:p w14:paraId="54EEACF8" w14:textId="77777777" w:rsidR="00A6376E" w:rsidRDefault="00A6376E" w:rsidP="00A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181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6C3A9" w14:textId="2B910890" w:rsidR="00A6376E" w:rsidRDefault="00F96380" w:rsidP="00A6376E">
            <w:pPr>
              <w:pStyle w:val="Footer"/>
              <w:tabs>
                <w:tab w:val="clear" w:pos="9360"/>
                <w:tab w:val="right" w:pos="10350"/>
              </w:tabs>
            </w:pPr>
            <w:r>
              <w:rPr>
                <w:sz w:val="20"/>
              </w:rPr>
              <w:t>MTN-</w:t>
            </w:r>
            <w:r w:rsidR="00AF377D">
              <w:rPr>
                <w:sz w:val="20"/>
              </w:rPr>
              <w:t>037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</w:t>
            </w:r>
            <w:proofErr w:type="spellEnd"/>
            <w:r>
              <w:rPr>
                <w:sz w:val="20"/>
              </w:rPr>
              <w:t xml:space="preserve"> Behavioral Eligibility Checklist, v1</w:t>
            </w:r>
            <w:r w:rsidR="00AF377D">
              <w:rPr>
                <w:sz w:val="20"/>
              </w:rPr>
              <w:t xml:space="preserve">.0, </w:t>
            </w:r>
            <w:r w:rsidR="008060D9">
              <w:rPr>
                <w:sz w:val="20"/>
              </w:rPr>
              <w:t>5 April 2018</w:t>
            </w:r>
            <w:r w:rsidR="008060D9">
              <w:rPr>
                <w:sz w:val="20"/>
              </w:rPr>
              <w:tab/>
            </w:r>
            <w:r w:rsidR="00A6376E">
              <w:t xml:space="preserve">            Page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PAGE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5F3F71">
              <w:rPr>
                <w:b/>
                <w:bCs/>
                <w:noProof/>
              </w:rPr>
              <w:t>1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  <w:r w:rsidR="00A6376E">
              <w:t xml:space="preserve"> of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NUMPAGES 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5F3F71">
              <w:rPr>
                <w:b/>
                <w:bCs/>
                <w:noProof/>
              </w:rPr>
              <w:t>2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10768" w14:textId="77777777" w:rsidR="00A6376E" w:rsidRDefault="00A63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F664" w14:textId="77777777" w:rsidR="00A6376E" w:rsidRDefault="00A6376E" w:rsidP="00A6376E">
      <w:pPr>
        <w:spacing w:after="0" w:line="240" w:lineRule="auto"/>
      </w:pPr>
      <w:r>
        <w:separator/>
      </w:r>
    </w:p>
  </w:footnote>
  <w:footnote w:type="continuationSeparator" w:id="0">
    <w:p w14:paraId="68986BDE" w14:textId="77777777" w:rsidR="00A6376E" w:rsidRDefault="00A6376E" w:rsidP="00A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3A33" w14:textId="6CAFE02A" w:rsidR="00A6376E" w:rsidRPr="00A6376E" w:rsidRDefault="00742866" w:rsidP="00A6376E">
    <w:pPr>
      <w:widowControl w:val="0"/>
      <w:spacing w:after="0" w:line="240" w:lineRule="auto"/>
      <w:ind w:right="60"/>
      <w:rPr>
        <w:rFonts w:ascii="Calibri Light" w:hAnsi="Calibri Light" w:cs="Comic Sans MS"/>
        <w:b/>
        <w:bCs/>
        <w:sz w:val="24"/>
        <w:szCs w:val="28"/>
      </w:rPr>
    </w:pPr>
    <w:r>
      <w:rPr>
        <w:rFonts w:ascii="Calibri Light" w:hAnsi="Calibri Light" w:cs="Comic Sans MS"/>
        <w:b/>
        <w:bCs/>
        <w:sz w:val="24"/>
        <w:szCs w:val="28"/>
      </w:rPr>
      <w:t>MTN-037</w:t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  <w:t xml:space="preserve">          </w:t>
    </w:r>
    <w:r w:rsidR="00A6376E" w:rsidRPr="00A6376E">
      <w:rPr>
        <w:rFonts w:ascii="Calibri Light" w:hAnsi="Calibri Light" w:cs="Comic Sans MS"/>
        <w:b/>
        <w:bCs/>
        <w:sz w:val="24"/>
        <w:szCs w:val="28"/>
      </w:rPr>
      <w:t>Screening</w:t>
    </w:r>
    <w:r w:rsidR="00A6376E" w:rsidRPr="00A6376E">
      <w:rPr>
        <w:rFonts w:ascii="Calibri Light" w:hAnsi="Calibri Light" w:cs="Comic Sans MS"/>
        <w:b/>
        <w:bCs/>
        <w:spacing w:val="-11"/>
        <w:sz w:val="24"/>
        <w:szCs w:val="28"/>
      </w:rPr>
      <w:t xml:space="preserve"> </w:t>
    </w:r>
    <w:r w:rsidR="00A6376E" w:rsidRPr="00A6376E">
      <w:rPr>
        <w:rFonts w:ascii="Calibri Light" w:hAnsi="Calibri Light" w:cs="Comic Sans MS"/>
        <w:b/>
        <w:bCs/>
        <w:sz w:val="24"/>
        <w:szCs w:val="28"/>
      </w:rPr>
      <w:t xml:space="preserve">Behavioral 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E</w:t>
    </w:r>
    <w:r w:rsidR="00A6376E" w:rsidRPr="00A6376E">
      <w:rPr>
        <w:rFonts w:ascii="Calibri Light" w:hAnsi="Calibri Light" w:cs="Comic Sans MS"/>
        <w:b/>
        <w:bCs/>
        <w:sz w:val="24"/>
        <w:szCs w:val="28"/>
      </w:rPr>
      <w:t>l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g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b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ility Worksheet</w:t>
    </w:r>
  </w:p>
  <w:p w14:paraId="05E29AC9" w14:textId="77777777" w:rsidR="00A6376E" w:rsidRPr="00E27B24" w:rsidRDefault="00A6376E" w:rsidP="00A6376E">
    <w:pPr>
      <w:widowControl w:val="0"/>
      <w:spacing w:after="0"/>
      <w:rPr>
        <w:rFonts w:ascii="Calibri Light" w:hAnsi="Calibri Light" w:cs="Comic Sans MS"/>
        <w:sz w:val="18"/>
        <w:szCs w:val="18"/>
      </w:rPr>
    </w:pPr>
  </w:p>
  <w:tbl>
    <w:tblPr>
      <w:tblStyle w:val="TableGrid"/>
      <w:tblW w:w="10885" w:type="dxa"/>
      <w:tblLook w:val="04A0" w:firstRow="1" w:lastRow="0" w:firstColumn="1" w:lastColumn="0" w:noHBand="0" w:noVBand="1"/>
    </w:tblPr>
    <w:tblGrid>
      <w:gridCol w:w="625"/>
      <w:gridCol w:w="2160"/>
      <w:gridCol w:w="1421"/>
      <w:gridCol w:w="1459"/>
      <w:gridCol w:w="720"/>
      <w:gridCol w:w="1054"/>
      <w:gridCol w:w="624"/>
      <w:gridCol w:w="1292"/>
      <w:gridCol w:w="1530"/>
    </w:tblGrid>
    <w:tr w:rsidR="00201C61" w:rsidRPr="00A6376E" w14:paraId="567EA042" w14:textId="77777777" w:rsidTr="00777BF3">
      <w:trPr>
        <w:trHeight w:val="503"/>
      </w:trPr>
      <w:tc>
        <w:tcPr>
          <w:tcW w:w="625" w:type="dxa"/>
          <w:shd w:val="clear" w:color="auto" w:fill="D9D9D9" w:themeFill="background1" w:themeFillShade="D9"/>
          <w:vAlign w:val="center"/>
        </w:tcPr>
        <w:p w14:paraId="2ED49672" w14:textId="77777777" w:rsidR="00201C61" w:rsidRPr="00A6376E" w:rsidRDefault="00201C61" w:rsidP="00201C6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PTID</w:t>
          </w:r>
        </w:p>
      </w:tc>
      <w:tc>
        <w:tcPr>
          <w:tcW w:w="2160" w:type="dxa"/>
          <w:vAlign w:val="center"/>
        </w:tcPr>
        <w:p w14:paraId="2C9C6889" w14:textId="77777777" w:rsidR="00201C61" w:rsidRPr="00A6376E" w:rsidRDefault="00201C61" w:rsidP="00201C61">
          <w:pPr>
            <w:spacing w:after="0"/>
            <w:rPr>
              <w:b/>
              <w:sz w:val="20"/>
              <w:szCs w:val="20"/>
            </w:rPr>
          </w:pPr>
        </w:p>
      </w:tc>
      <w:tc>
        <w:tcPr>
          <w:tcW w:w="1421" w:type="dxa"/>
          <w:shd w:val="clear" w:color="auto" w:fill="D9D9D9" w:themeFill="background1" w:themeFillShade="D9"/>
          <w:vAlign w:val="center"/>
        </w:tcPr>
        <w:p w14:paraId="07631070" w14:textId="77777777" w:rsidR="00201C61" w:rsidRPr="00A6376E" w:rsidRDefault="00201C61" w:rsidP="00201C6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DATE</w:t>
          </w:r>
        </w:p>
        <w:p w14:paraId="7E7A42CB" w14:textId="77777777" w:rsidR="00201C61" w:rsidRPr="00A6376E" w:rsidRDefault="00201C61" w:rsidP="00201C6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(DD/MM/YY)</w:t>
          </w:r>
        </w:p>
      </w:tc>
      <w:tc>
        <w:tcPr>
          <w:tcW w:w="1459" w:type="dxa"/>
          <w:vAlign w:val="center"/>
        </w:tcPr>
        <w:p w14:paraId="33616919" w14:textId="77777777" w:rsidR="00201C61" w:rsidRPr="00A6376E" w:rsidRDefault="00201C61" w:rsidP="00201C61">
          <w:pPr>
            <w:spacing w:after="0"/>
            <w:rPr>
              <w:b/>
              <w:sz w:val="20"/>
              <w:szCs w:val="20"/>
            </w:rPr>
          </w:pPr>
          <w:r w:rsidRPr="00A6376E">
            <w:rPr>
              <w:rFonts w:ascii="Calibri Light" w:hAnsi="Calibri Light" w:cs="Comic Sans MS"/>
              <w:b/>
              <w:sz w:val="20"/>
              <w:szCs w:val="20"/>
            </w:rPr>
            <w:t xml:space="preserve">            </w:t>
          </w: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14:paraId="3B09A798" w14:textId="77777777" w:rsidR="00201C61" w:rsidRPr="00A6376E" w:rsidRDefault="00201C61" w:rsidP="00201C6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CODE</w:t>
          </w:r>
        </w:p>
      </w:tc>
      <w:tc>
        <w:tcPr>
          <w:tcW w:w="1054" w:type="dxa"/>
          <w:tcBorders>
            <w:right w:val="single" w:sz="4" w:space="0" w:color="auto"/>
          </w:tcBorders>
          <w:vAlign w:val="center"/>
        </w:tcPr>
        <w:p w14:paraId="7C6F3EF1" w14:textId="77777777" w:rsidR="00201C61" w:rsidRPr="00A6376E" w:rsidRDefault="00201C61" w:rsidP="00201C61">
          <w:pPr>
            <w:spacing w:after="0"/>
            <w:rPr>
              <w:sz w:val="20"/>
              <w:szCs w:val="20"/>
            </w:rPr>
          </w:pPr>
        </w:p>
      </w:tc>
      <w:tc>
        <w:tcPr>
          <w:tcW w:w="6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2CEA3C1" w14:textId="77777777" w:rsidR="00201C61" w:rsidRPr="000D0621" w:rsidRDefault="00201C61" w:rsidP="00201C61">
          <w:pPr>
            <w:spacing w:after="0"/>
            <w:rPr>
              <w:sz w:val="20"/>
              <w:szCs w:val="20"/>
            </w:rPr>
          </w:pPr>
        </w:p>
      </w:tc>
      <w:tc>
        <w:tcPr>
          <w:tcW w:w="1292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5C6CF4DC" w14:textId="77777777" w:rsidR="00201C61" w:rsidRPr="0096428F" w:rsidRDefault="00201C61" w:rsidP="00201C61">
          <w:pPr>
            <w:spacing w:after="0"/>
            <w:jc w:val="right"/>
            <w:rPr>
              <w:rFonts w:asciiTheme="minorHAnsi" w:hAnsiTheme="minorHAnsi"/>
              <w:b/>
              <w:sz w:val="24"/>
              <w:szCs w:val="20"/>
            </w:rPr>
          </w:pPr>
          <w:r w:rsidRPr="000D0621">
            <w:rPr>
              <w:rFonts w:asciiTheme="minorHAnsi" w:hAnsiTheme="minorHAnsi"/>
              <w:b/>
              <w:sz w:val="20"/>
              <w:szCs w:val="20"/>
            </w:rPr>
            <w:t>Staff Initials &amp; Date</w:t>
          </w:r>
        </w:p>
      </w:tc>
      <w:tc>
        <w:tcPr>
          <w:tcW w:w="1530" w:type="dxa"/>
          <w:vAlign w:val="center"/>
        </w:tcPr>
        <w:p w14:paraId="5AFA7C47" w14:textId="77777777" w:rsidR="00201C61" w:rsidRPr="00A6376E" w:rsidRDefault="00201C61" w:rsidP="00201C61">
          <w:pPr>
            <w:spacing w:after="0"/>
            <w:rPr>
              <w:sz w:val="20"/>
              <w:szCs w:val="20"/>
            </w:rPr>
          </w:pPr>
        </w:p>
      </w:tc>
    </w:tr>
  </w:tbl>
  <w:p w14:paraId="0BB4FF75" w14:textId="77777777" w:rsidR="00A6376E" w:rsidRDefault="00A6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03F"/>
    <w:multiLevelType w:val="hybridMultilevel"/>
    <w:tmpl w:val="0284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4EE5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6"/>
    <w:rsid w:val="000441C5"/>
    <w:rsid w:val="00091777"/>
    <w:rsid w:val="000D6D48"/>
    <w:rsid w:val="000E7C09"/>
    <w:rsid w:val="000F2ADA"/>
    <w:rsid w:val="000F509F"/>
    <w:rsid w:val="001314E2"/>
    <w:rsid w:val="0013181B"/>
    <w:rsid w:val="001746CD"/>
    <w:rsid w:val="001C289E"/>
    <w:rsid w:val="00201C61"/>
    <w:rsid w:val="0022572C"/>
    <w:rsid w:val="0022730B"/>
    <w:rsid w:val="002361BD"/>
    <w:rsid w:val="00261850"/>
    <w:rsid w:val="00263FB2"/>
    <w:rsid w:val="00291004"/>
    <w:rsid w:val="002D2203"/>
    <w:rsid w:val="0032026A"/>
    <w:rsid w:val="003270F0"/>
    <w:rsid w:val="00351827"/>
    <w:rsid w:val="00357E68"/>
    <w:rsid w:val="00365222"/>
    <w:rsid w:val="0037432D"/>
    <w:rsid w:val="003B719F"/>
    <w:rsid w:val="003C69E8"/>
    <w:rsid w:val="003C7866"/>
    <w:rsid w:val="004075D7"/>
    <w:rsid w:val="00410F8A"/>
    <w:rsid w:val="00452368"/>
    <w:rsid w:val="00461A81"/>
    <w:rsid w:val="00493490"/>
    <w:rsid w:val="00557565"/>
    <w:rsid w:val="00563490"/>
    <w:rsid w:val="00577CD3"/>
    <w:rsid w:val="005B5F28"/>
    <w:rsid w:val="005E10B4"/>
    <w:rsid w:val="005F3F71"/>
    <w:rsid w:val="006078AF"/>
    <w:rsid w:val="006203F5"/>
    <w:rsid w:val="00673AB0"/>
    <w:rsid w:val="006B4BCE"/>
    <w:rsid w:val="006B72FD"/>
    <w:rsid w:val="006E6F7C"/>
    <w:rsid w:val="00722A71"/>
    <w:rsid w:val="00742866"/>
    <w:rsid w:val="007724B3"/>
    <w:rsid w:val="007802C7"/>
    <w:rsid w:val="00784BBF"/>
    <w:rsid w:val="007A1D19"/>
    <w:rsid w:val="007A6F9F"/>
    <w:rsid w:val="007C1360"/>
    <w:rsid w:val="007F7D22"/>
    <w:rsid w:val="008060D9"/>
    <w:rsid w:val="00833F6C"/>
    <w:rsid w:val="0086163D"/>
    <w:rsid w:val="00882210"/>
    <w:rsid w:val="008A7BB2"/>
    <w:rsid w:val="008E54B5"/>
    <w:rsid w:val="00906495"/>
    <w:rsid w:val="0093773E"/>
    <w:rsid w:val="00960CC8"/>
    <w:rsid w:val="009620FF"/>
    <w:rsid w:val="00A60466"/>
    <w:rsid w:val="00A61786"/>
    <w:rsid w:val="00A6376E"/>
    <w:rsid w:val="00AF377D"/>
    <w:rsid w:val="00BD12B7"/>
    <w:rsid w:val="00C248DB"/>
    <w:rsid w:val="00C34BD1"/>
    <w:rsid w:val="00C64A83"/>
    <w:rsid w:val="00C936E9"/>
    <w:rsid w:val="00CF20EE"/>
    <w:rsid w:val="00D16CD8"/>
    <w:rsid w:val="00DF5145"/>
    <w:rsid w:val="00E010CA"/>
    <w:rsid w:val="00E11311"/>
    <w:rsid w:val="00E47B47"/>
    <w:rsid w:val="00E66F87"/>
    <w:rsid w:val="00E86C98"/>
    <w:rsid w:val="00E96EF7"/>
    <w:rsid w:val="00EA7240"/>
    <w:rsid w:val="00EC3F97"/>
    <w:rsid w:val="00F105DA"/>
    <w:rsid w:val="00F5004B"/>
    <w:rsid w:val="00F76B7C"/>
    <w:rsid w:val="00F900F5"/>
    <w:rsid w:val="00F96380"/>
    <w:rsid w:val="00FC66E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3FF4"/>
  <w15:chartTrackingRefBased/>
  <w15:docId w15:val="{B58E7E39-BA40-40F8-8443-76B0BAD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6E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0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0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2B831CE-9CB7-475E-A187-1A84859FECC9">Tools</StudyDoc>
    <ProtocolVersion xmlns="12B831CE-9CB7-475E-A187-1A84859FECC9">1</ProtocolVersion>
    <Status xmlns="12B831CE-9CB7-475E-A187-1A84859FECC9">Draft</Status>
    <ForReview xmlns="12B831CE-9CB7-475E-A187-1A84859FECC9">true</ForReview>
    <StudyDocType xmlns="12B831CE-9CB7-475E-A187-1A84859FECC9">Other Tool/Template</Study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E4F6-326A-483B-9549-F244CDEBD53A}">
  <ds:schemaRefs>
    <ds:schemaRef ds:uri="http://purl.org/dc/terms/"/>
    <ds:schemaRef ds:uri="12B831CE-9CB7-475E-A187-1A84859FECC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2b831ce-9cb7-475e-a187-1a84859fecc9"/>
    <ds:schemaRef ds:uri="http://schemas.microsoft.com/office/2006/metadata/properties"/>
    <ds:schemaRef ds:uri="02a1934f-4489-4902-822e-a2276c3ebccc"/>
    <ds:schemaRef ds:uri="0cdb9d7b-3bdb-4b1c-be50-7737cb6ee7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7F1D5C-39B1-45B4-80C7-844124D68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60F4F-4E32-42B8-AACE-B13FBE367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5F042-21B7-426A-8FB0-989EA000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Rachel Scheckter</cp:lastModifiedBy>
  <cp:revision>47</cp:revision>
  <dcterms:created xsi:type="dcterms:W3CDTF">2017-05-23T19:34:00Z</dcterms:created>
  <dcterms:modified xsi:type="dcterms:W3CDTF">2018-04-05T16:50:00Z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