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080C6" w14:textId="79462EDC" w:rsidR="00AB727F" w:rsidRPr="00FB7D4E" w:rsidRDefault="00AB727F" w:rsidP="00AB727F">
      <w:pPr>
        <w:pStyle w:val="BodyTextIndent"/>
        <w:keepLines/>
        <w:tabs>
          <w:tab w:val="num" w:pos="1080"/>
        </w:tabs>
        <w:ind w:left="-270" w:right="-334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  <w:r w:rsidRPr="00524FD3">
        <w:rPr>
          <w:rFonts w:asciiTheme="majorHAnsi" w:hAnsiTheme="majorHAnsi" w:cstheme="majorHAnsi"/>
          <w:sz w:val="18"/>
          <w:szCs w:val="18"/>
        </w:rPr>
        <w:t>Instructions:  Complete staff initials next to procedures completed.  Do not initial for other staff members.  If a procedure listed on the checklist is not performed, enter “ND” for “not done” or “NA” for “not applicable” beside the item and record the reason why (if not self-explanatory); initial and date this entry. If any procedures are not conducted on the date recorded above, ensure the date procedure conducted is included in the comments section. Use a new Screening Visit Checklist if a second screening attempt is needed.</w:t>
      </w:r>
      <w:r w:rsidRPr="00FB7D4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74D91906" w14:textId="77777777" w:rsidR="00AB727F" w:rsidRPr="00FB7D4E" w:rsidRDefault="00AB727F" w:rsidP="00AB727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W w:w="113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100"/>
        <w:gridCol w:w="900"/>
        <w:gridCol w:w="1800"/>
      </w:tblGrid>
      <w:tr w:rsidR="00FB7D4E" w:rsidRPr="00FB7D4E" w14:paraId="7FB2E740" w14:textId="77777777" w:rsidTr="227E1061">
        <w:trPr>
          <w:cantSplit/>
          <w:trHeight w:val="300"/>
          <w:tblHeader/>
        </w:trPr>
        <w:tc>
          <w:tcPr>
            <w:tcW w:w="8640" w:type="dxa"/>
            <w:gridSpan w:val="2"/>
            <w:shd w:val="clear" w:color="auto" w:fill="D9D9D9" w:themeFill="background1" w:themeFillShade="D9"/>
            <w:vAlign w:val="center"/>
          </w:tcPr>
          <w:p w14:paraId="47A1E700" w14:textId="77777777" w:rsidR="00AB727F" w:rsidRPr="00FB7D4E" w:rsidRDefault="00AB727F" w:rsidP="0057727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B7D4E">
              <w:rPr>
                <w:rFonts w:asciiTheme="majorHAnsi" w:hAnsiTheme="majorHAnsi" w:cstheme="majorHAnsi"/>
                <w:bCs/>
              </w:rPr>
              <w:t>Procedure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927D387" w14:textId="77777777" w:rsidR="00AB727F" w:rsidRPr="00FB7D4E" w:rsidRDefault="00AB727F" w:rsidP="0057727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B7D4E">
              <w:rPr>
                <w:rFonts w:asciiTheme="majorHAnsi" w:hAnsiTheme="majorHAnsi" w:cstheme="majorHAnsi"/>
                <w:bCs/>
              </w:rPr>
              <w:t>Staff Initials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7EAA46D" w14:textId="77777777" w:rsidR="00AB727F" w:rsidRPr="00FB7D4E" w:rsidRDefault="00AB727F" w:rsidP="0057727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B7D4E">
              <w:rPr>
                <w:rFonts w:asciiTheme="majorHAnsi" w:hAnsiTheme="majorHAnsi" w:cstheme="majorHAnsi"/>
                <w:bCs/>
              </w:rPr>
              <w:t>Comments:</w:t>
            </w:r>
          </w:p>
        </w:tc>
      </w:tr>
      <w:tr w:rsidR="00FB7D4E" w:rsidRPr="00FB7D4E" w14:paraId="10A9A9E7" w14:textId="77777777" w:rsidTr="227E1061">
        <w:trPr>
          <w:cantSplit/>
          <w:trHeight w:val="1007"/>
        </w:trPr>
        <w:tc>
          <w:tcPr>
            <w:tcW w:w="540" w:type="dxa"/>
            <w:noWrap/>
          </w:tcPr>
          <w:p w14:paraId="0D5E739F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7B86477E" w14:textId="7777777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Confirm identity and age per site SOPs. </w:t>
            </w:r>
          </w:p>
          <w:p w14:paraId="69719778" w14:textId="77777777" w:rsidR="00AB727F" w:rsidRPr="00FB7D4E" w:rsidRDefault="00AB727F" w:rsidP="005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18 years or older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</w:t>
            </w:r>
          </w:p>
          <w:p w14:paraId="45CCC99C" w14:textId="77777777" w:rsidR="00AB727F" w:rsidRPr="00FB7D4E" w:rsidRDefault="00AB727F" w:rsidP="005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Under 18 years old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NOT ELIGIBLE.</w:t>
            </w:r>
          </w:p>
        </w:tc>
        <w:tc>
          <w:tcPr>
            <w:tcW w:w="900" w:type="dxa"/>
            <w:vAlign w:val="center"/>
          </w:tcPr>
          <w:p w14:paraId="5C5F388B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4C09024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649CDA0D" w14:textId="77777777" w:rsidTr="227E1061">
        <w:trPr>
          <w:cantSplit/>
          <w:trHeight w:val="1844"/>
        </w:trPr>
        <w:tc>
          <w:tcPr>
            <w:tcW w:w="540" w:type="dxa"/>
            <w:noWrap/>
          </w:tcPr>
          <w:p w14:paraId="57E7AE4D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  <w:vAlign w:val="center"/>
          </w:tcPr>
          <w:p w14:paraId="6E16A05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Check for co-enrollment </w:t>
            </w:r>
          </w:p>
          <w:p w14:paraId="7511A6FB" w14:textId="560FCE52" w:rsidR="00AB727F" w:rsidRPr="00FB7D4E" w:rsidRDefault="00AB727F" w:rsidP="005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NOT currently or recently enrolled in another study </w:t>
            </w:r>
            <w:r w:rsidR="0002577E" w:rsidRPr="0002577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  </w:t>
            </w:r>
          </w:p>
          <w:p w14:paraId="413FDDC0" w14:textId="373D6949" w:rsidR="00AB727F" w:rsidRPr="00FB7D4E" w:rsidRDefault="00AB727F" w:rsidP="005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Currently or recently enrolled in another study </w:t>
            </w:r>
            <w:r w:rsidR="0002577E" w:rsidRPr="0002577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Assess eligibility to continue.   </w:t>
            </w:r>
          </w:p>
          <w:p w14:paraId="4A2ADE40" w14:textId="77777777" w:rsidR="00AB727F" w:rsidRPr="00FB7D4E" w:rsidRDefault="00AB727F" w:rsidP="0057727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99D0C5F" w14:textId="20505293" w:rsidR="00AB727F" w:rsidRPr="00FB7D4E" w:rsidRDefault="00AB727F" w:rsidP="0057727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  <w:i/>
              </w:rPr>
              <w:t xml:space="preserve">NOTE: Participation in studies involving drugs, medical devices, genital or rectal products, or vaccines within </w:t>
            </w:r>
            <w:r w:rsidR="00FC5F7E">
              <w:rPr>
                <w:rFonts w:asciiTheme="majorHAnsi" w:hAnsiTheme="majorHAnsi" w:cstheme="majorHAnsi"/>
                <w:i/>
              </w:rPr>
              <w:t>30</w:t>
            </w:r>
            <w:r w:rsidR="00FC5F7E" w:rsidRPr="00FB7D4E">
              <w:rPr>
                <w:rFonts w:asciiTheme="majorHAnsi" w:hAnsiTheme="majorHAnsi" w:cstheme="majorHAnsi"/>
                <w:i/>
              </w:rPr>
              <w:t xml:space="preserve"> </w:t>
            </w:r>
            <w:r w:rsidRPr="00FB7D4E">
              <w:rPr>
                <w:rFonts w:asciiTheme="majorHAnsi" w:hAnsiTheme="majorHAnsi" w:cstheme="majorHAnsi"/>
                <w:i/>
              </w:rPr>
              <w:t xml:space="preserve">days of enrollment is exclusionary.  </w:t>
            </w:r>
            <w:r w:rsidRPr="00FB7D4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48F09185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00B829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D4A2C5F" w14:textId="77777777" w:rsidTr="227E1061">
        <w:trPr>
          <w:cantSplit/>
          <w:trHeight w:val="1439"/>
        </w:trPr>
        <w:tc>
          <w:tcPr>
            <w:tcW w:w="540" w:type="dxa"/>
            <w:noWrap/>
          </w:tcPr>
          <w:p w14:paraId="70661BB5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841D9AE" w14:textId="3E464AE4" w:rsidR="00AB727F" w:rsidRPr="00F53A5C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934236">
              <w:rPr>
                <w:rFonts w:asciiTheme="majorHAnsi" w:hAnsiTheme="majorHAnsi" w:cstheme="majorHAnsi"/>
              </w:rPr>
              <w:t>Determine screening attempt (</w:t>
            </w:r>
            <w:r w:rsidR="00D64C81">
              <w:rPr>
                <w:rFonts w:asciiTheme="majorHAnsi" w:hAnsiTheme="majorHAnsi" w:cstheme="majorHAnsi"/>
              </w:rPr>
              <w:t>v</w:t>
            </w:r>
            <w:r w:rsidRPr="00934236">
              <w:rPr>
                <w:rFonts w:asciiTheme="majorHAnsi" w:hAnsiTheme="majorHAnsi" w:cstheme="majorHAnsi"/>
              </w:rPr>
              <w:t xml:space="preserve">erify if </w:t>
            </w:r>
            <w:r w:rsidR="00165B9E" w:rsidRPr="00934236">
              <w:rPr>
                <w:rFonts w:asciiTheme="majorHAnsi" w:hAnsiTheme="majorHAnsi" w:cstheme="majorHAnsi"/>
              </w:rPr>
              <w:t>an</w:t>
            </w:r>
            <w:r w:rsidRPr="00934236">
              <w:rPr>
                <w:rFonts w:asciiTheme="majorHAnsi" w:hAnsiTheme="majorHAnsi" w:cstheme="majorHAnsi"/>
              </w:rPr>
              <w:t xml:space="preserve"> MTN-</w:t>
            </w:r>
            <w:r w:rsidR="00652C6E" w:rsidRPr="00934236">
              <w:rPr>
                <w:rFonts w:asciiTheme="majorHAnsi" w:hAnsiTheme="majorHAnsi" w:cstheme="majorHAnsi"/>
              </w:rPr>
              <w:t xml:space="preserve">039 </w:t>
            </w:r>
            <w:r w:rsidRPr="00934236">
              <w:rPr>
                <w:rFonts w:asciiTheme="majorHAnsi" w:hAnsiTheme="majorHAnsi" w:cstheme="majorHAnsi"/>
              </w:rPr>
              <w:t>PTID has previously been assigned)</w:t>
            </w:r>
          </w:p>
          <w:p w14:paraId="3148A37B" w14:textId="7CBD38F7" w:rsidR="00AB727F" w:rsidRPr="00934236" w:rsidRDefault="00AB727F" w:rsidP="005772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656BF">
              <w:rPr>
                <w:rFonts w:asciiTheme="majorHAnsi" w:hAnsiTheme="majorHAnsi" w:cstheme="majorHAnsi"/>
              </w:rPr>
              <w:t xml:space="preserve">First attempt </w:t>
            </w:r>
            <w:r w:rsidR="0002577E" w:rsidRPr="0002577E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934236">
              <w:rPr>
                <w:rFonts w:asciiTheme="majorHAnsi" w:hAnsiTheme="majorHAnsi" w:cstheme="majorHAnsi"/>
              </w:rPr>
              <w:t xml:space="preserve"> Document recruitment source, CONTINUE.</w:t>
            </w:r>
          </w:p>
          <w:p w14:paraId="4AB47329" w14:textId="7E4242EA" w:rsidR="00AB727F" w:rsidRPr="00934236" w:rsidRDefault="00AB727F" w:rsidP="0057727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34236">
              <w:rPr>
                <w:rFonts w:asciiTheme="majorHAnsi" w:hAnsiTheme="majorHAnsi" w:cstheme="majorHAnsi"/>
              </w:rPr>
              <w:t xml:space="preserve">Re-screen attempt </w:t>
            </w:r>
            <w:r w:rsidR="0002577E" w:rsidRPr="0002577E">
              <w:rPr>
                <w:rFonts w:asciiTheme="majorHAnsi" w:hAnsiTheme="majorHAnsi" w:cstheme="majorHAnsi"/>
                <w:bCs/>
              </w:rPr>
              <w:sym w:font="Wingdings" w:char="F0E0"/>
            </w:r>
            <w:r w:rsidRPr="00934236">
              <w:rPr>
                <w:rFonts w:asciiTheme="majorHAnsi" w:hAnsiTheme="majorHAnsi" w:cstheme="majorHAnsi"/>
              </w:rPr>
              <w:t xml:space="preserve"> CONTINUE.  </w:t>
            </w:r>
            <w:r w:rsidR="0002577E">
              <w:rPr>
                <w:rFonts w:asciiTheme="majorHAnsi" w:hAnsiTheme="majorHAnsi" w:cstheme="majorHAnsi"/>
              </w:rPr>
              <w:t xml:space="preserve"> </w:t>
            </w:r>
          </w:p>
          <w:p w14:paraId="07B2BEB2" w14:textId="77777777" w:rsidR="00AB727F" w:rsidRPr="008656BF" w:rsidRDefault="00AB727F" w:rsidP="0057727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F4A5B1F" w14:textId="77777777" w:rsidR="00AB727F" w:rsidRPr="00934236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8656BF">
              <w:rPr>
                <w:rFonts w:asciiTheme="majorHAnsi" w:hAnsiTheme="majorHAnsi" w:cstheme="majorHAnsi"/>
                <w:i/>
              </w:rPr>
              <w:t xml:space="preserve">Note: Only </w:t>
            </w:r>
            <w:r w:rsidRPr="008656BF">
              <w:rPr>
                <w:rFonts w:asciiTheme="majorHAnsi" w:hAnsiTheme="majorHAnsi" w:cstheme="majorHAnsi"/>
                <w:i/>
                <w:u w:val="single"/>
              </w:rPr>
              <w:t>one</w:t>
            </w:r>
            <w:r w:rsidRPr="008656BF">
              <w:rPr>
                <w:rFonts w:asciiTheme="majorHAnsi" w:hAnsiTheme="majorHAnsi" w:cstheme="majorHAnsi"/>
                <w:i/>
              </w:rPr>
              <w:t xml:space="preserve"> re-screen permitted per participant.</w:t>
            </w:r>
          </w:p>
        </w:tc>
        <w:tc>
          <w:tcPr>
            <w:tcW w:w="900" w:type="dxa"/>
            <w:vAlign w:val="center"/>
          </w:tcPr>
          <w:p w14:paraId="1296B7C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3B14854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85F055F" w14:textId="77777777" w:rsidTr="227E1061">
        <w:trPr>
          <w:cantSplit/>
          <w:trHeight w:val="1520"/>
        </w:trPr>
        <w:tc>
          <w:tcPr>
            <w:tcW w:w="540" w:type="dxa"/>
            <w:noWrap/>
          </w:tcPr>
          <w:p w14:paraId="4194ECBD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94AD94B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Explain, conduct, and document the informed consent process. Complete Informed Consent Coversheet and IC</w:t>
            </w:r>
            <w:r w:rsidRPr="00FB7D4E">
              <w:rPr>
                <w:rFonts w:asciiTheme="majorHAnsi" w:hAnsiTheme="majorHAnsi" w:cstheme="majorHAnsi"/>
                <w:i/>
              </w:rPr>
              <w:t xml:space="preserve"> </w:t>
            </w:r>
            <w:r w:rsidRPr="00FB7D4E">
              <w:rPr>
                <w:rFonts w:asciiTheme="majorHAnsi" w:hAnsiTheme="majorHAnsi" w:cstheme="majorHAnsi"/>
              </w:rPr>
              <w:t>Comprehension Assessment, per site SOP:</w:t>
            </w:r>
          </w:p>
          <w:p w14:paraId="177EC26E" w14:textId="77777777" w:rsidR="00AB727F" w:rsidRPr="00FB7D4E" w:rsidRDefault="00AB727F" w:rsidP="005772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Willing and able to provide written informed consent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</w:t>
            </w:r>
          </w:p>
          <w:p w14:paraId="74F5A191" w14:textId="77777777" w:rsidR="00AB727F" w:rsidRPr="00FB7D4E" w:rsidRDefault="00AB727F" w:rsidP="005772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NOT willing and able to provide written informed consent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NOT ELIGIBLE. </w:t>
            </w:r>
          </w:p>
        </w:tc>
        <w:tc>
          <w:tcPr>
            <w:tcW w:w="900" w:type="dxa"/>
            <w:vAlign w:val="center"/>
          </w:tcPr>
          <w:p w14:paraId="0E442CF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87CD75D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3754CE21" w14:textId="77777777" w:rsidTr="227E1061">
        <w:trPr>
          <w:cantSplit/>
          <w:trHeight w:val="1223"/>
        </w:trPr>
        <w:tc>
          <w:tcPr>
            <w:tcW w:w="540" w:type="dxa"/>
            <w:noWrap/>
          </w:tcPr>
          <w:p w14:paraId="105DC74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78B2F0B7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Log into Medidata and generate PTID (if not done during a previous screening attempt). Open the Screening Visit folder to begin CRF data entry.</w:t>
            </w:r>
          </w:p>
          <w:p w14:paraId="03C99B57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858F9A6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Complete new entry on Screening and Enrollment Log and PTID Name Linkage Log. </w:t>
            </w:r>
          </w:p>
        </w:tc>
        <w:tc>
          <w:tcPr>
            <w:tcW w:w="900" w:type="dxa"/>
            <w:vAlign w:val="center"/>
          </w:tcPr>
          <w:p w14:paraId="386E331E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76ABC942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286F21B" w14:textId="77777777" w:rsidTr="227E1061">
        <w:trPr>
          <w:cantSplit/>
          <w:trHeight w:val="359"/>
        </w:trPr>
        <w:tc>
          <w:tcPr>
            <w:tcW w:w="540" w:type="dxa"/>
            <w:noWrap/>
          </w:tcPr>
          <w:p w14:paraId="4B74AA38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  <w:vAlign w:val="center"/>
          </w:tcPr>
          <w:p w14:paraId="55B30534" w14:textId="18F9020D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Complete </w:t>
            </w:r>
            <w:r w:rsidR="00F24442">
              <w:rPr>
                <w:rFonts w:asciiTheme="majorHAnsi" w:hAnsiTheme="majorHAnsi" w:cstheme="majorHAnsi"/>
              </w:rPr>
              <w:t xml:space="preserve">Screening </w:t>
            </w:r>
            <w:r w:rsidRPr="00FB7D4E">
              <w:rPr>
                <w:rFonts w:asciiTheme="majorHAnsi" w:hAnsiTheme="majorHAnsi" w:cstheme="majorHAnsi"/>
              </w:rPr>
              <w:t>Date of Visit CRF</w:t>
            </w:r>
            <w:r w:rsidR="00EE7BE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00" w:type="dxa"/>
            <w:vAlign w:val="center"/>
          </w:tcPr>
          <w:p w14:paraId="4FDB7415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31011B7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7D6CAE6F" w14:textId="77777777" w:rsidTr="227E1061">
        <w:trPr>
          <w:cantSplit/>
          <w:trHeight w:val="359"/>
        </w:trPr>
        <w:tc>
          <w:tcPr>
            <w:tcW w:w="540" w:type="dxa"/>
            <w:noWrap/>
          </w:tcPr>
          <w:p w14:paraId="5E02BBCA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  <w:vAlign w:val="center"/>
          </w:tcPr>
          <w:p w14:paraId="29EB2740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Explain procedures to be performed at today’s visit.</w:t>
            </w:r>
          </w:p>
        </w:tc>
        <w:tc>
          <w:tcPr>
            <w:tcW w:w="900" w:type="dxa"/>
            <w:vAlign w:val="center"/>
          </w:tcPr>
          <w:p w14:paraId="3D4D872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247F41C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2B9553B" w14:textId="77777777" w:rsidTr="227E1061">
        <w:trPr>
          <w:cantSplit/>
          <w:trHeight w:val="1970"/>
        </w:trPr>
        <w:tc>
          <w:tcPr>
            <w:tcW w:w="540" w:type="dxa"/>
            <w:noWrap/>
          </w:tcPr>
          <w:p w14:paraId="4D6CD77A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393469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Obtain and record locator information </w:t>
            </w:r>
            <w:r w:rsidR="00165B9E" w:rsidRPr="00FB7D4E">
              <w:rPr>
                <w:rFonts w:asciiTheme="majorHAnsi" w:hAnsiTheme="majorHAnsi" w:cstheme="majorHAnsi"/>
              </w:rPr>
              <w:t xml:space="preserve">per site SOP </w:t>
            </w:r>
            <w:r w:rsidRPr="00FB7D4E">
              <w:rPr>
                <w:rFonts w:asciiTheme="majorHAnsi" w:hAnsiTheme="majorHAnsi" w:cstheme="majorHAnsi"/>
              </w:rPr>
              <w:t>and determine adequacy:</w:t>
            </w:r>
          </w:p>
          <w:p w14:paraId="24084F46" w14:textId="77777777" w:rsidR="00AB727F" w:rsidRPr="00FB7D4E" w:rsidRDefault="00AB727F" w:rsidP="005772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Adequate locator information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 </w:t>
            </w:r>
          </w:p>
          <w:p w14:paraId="6DD5F549" w14:textId="77777777" w:rsidR="00AB727F" w:rsidRPr="00FB7D4E" w:rsidRDefault="00AB727F" w:rsidP="005772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Inadequate locator information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PAUSE and re-assess:</w:t>
            </w:r>
          </w:p>
          <w:p w14:paraId="442FEEF3" w14:textId="77777777" w:rsidR="00AB727F" w:rsidRPr="00FB7D4E" w:rsidRDefault="00AB727F" w:rsidP="00577273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Adequate information likely to be available prior to enrollment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 </w:t>
            </w:r>
          </w:p>
          <w:p w14:paraId="5B45FA57" w14:textId="2C99753F" w:rsidR="00AB727F" w:rsidRPr="0038688C" w:rsidRDefault="00AB727F" w:rsidP="0038688C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Adequate information NOT likely to be available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NOT ELIGIBLE.</w:t>
            </w:r>
          </w:p>
        </w:tc>
        <w:tc>
          <w:tcPr>
            <w:tcW w:w="900" w:type="dxa"/>
            <w:vAlign w:val="center"/>
          </w:tcPr>
          <w:p w14:paraId="4ACE5DE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9F5B8A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7DEF252" w14:textId="77777777" w:rsidTr="227E1061">
        <w:trPr>
          <w:cantSplit/>
          <w:trHeight w:val="440"/>
        </w:trPr>
        <w:tc>
          <w:tcPr>
            <w:tcW w:w="540" w:type="dxa"/>
            <w:noWrap/>
          </w:tcPr>
          <w:p w14:paraId="6B077041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164A957" w14:textId="447C8AF3" w:rsidR="00AB727F" w:rsidRPr="0038688C" w:rsidRDefault="00AB727F" w:rsidP="003868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Administer Demographics CRF</w:t>
            </w:r>
            <w:r w:rsidR="00EE7BE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00" w:type="dxa"/>
            <w:vAlign w:val="center"/>
          </w:tcPr>
          <w:p w14:paraId="651E497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5F58AE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76061380" w14:textId="77777777" w:rsidTr="227E1061">
        <w:trPr>
          <w:cantSplit/>
          <w:trHeight w:val="1241"/>
        </w:trPr>
        <w:tc>
          <w:tcPr>
            <w:tcW w:w="540" w:type="dxa"/>
            <w:noWrap/>
          </w:tcPr>
          <w:p w14:paraId="4F03204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45FA6AF5" w14:textId="1057248B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Assess </w:t>
            </w:r>
            <w:r w:rsidRPr="00FB7D4E">
              <w:rPr>
                <w:rFonts w:asciiTheme="majorHAnsi" w:hAnsiTheme="majorHAnsi" w:cstheme="majorHAnsi"/>
                <w:bCs/>
              </w:rPr>
              <w:t xml:space="preserve">behavioral eligibility by administering the </w:t>
            </w:r>
            <w:r w:rsidRPr="00FB7D4E">
              <w:rPr>
                <w:rFonts w:asciiTheme="majorHAnsi" w:hAnsiTheme="majorHAnsi" w:cstheme="majorHAnsi"/>
              </w:rPr>
              <w:t>Screening Behavioral Eligibility Worksheet</w:t>
            </w:r>
            <w:r w:rsidR="00EE7BE7">
              <w:rPr>
                <w:rFonts w:asciiTheme="majorHAnsi" w:hAnsiTheme="majorHAnsi" w:cstheme="majorHAnsi"/>
              </w:rPr>
              <w:t>:</w:t>
            </w:r>
            <w:r w:rsidRPr="00FB7D4E">
              <w:rPr>
                <w:rFonts w:asciiTheme="majorHAnsi" w:hAnsiTheme="majorHAnsi" w:cstheme="majorHAnsi"/>
              </w:rPr>
              <w:t xml:space="preserve">   </w:t>
            </w:r>
          </w:p>
          <w:p w14:paraId="32E61C0F" w14:textId="77777777" w:rsidR="00AB727F" w:rsidRPr="00FB7D4E" w:rsidRDefault="00AB727F" w:rsidP="005772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ELIGIBLE thus far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</w:t>
            </w:r>
          </w:p>
          <w:p w14:paraId="40CF4A3C" w14:textId="77777777" w:rsidR="00AB727F" w:rsidRPr="00FB7D4E" w:rsidRDefault="00AB727F" w:rsidP="005772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NOT ELIGIBLE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</w:t>
            </w:r>
          </w:p>
        </w:tc>
        <w:tc>
          <w:tcPr>
            <w:tcW w:w="900" w:type="dxa"/>
            <w:vAlign w:val="center"/>
          </w:tcPr>
          <w:p w14:paraId="6B5FB10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116E2C2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31751955" w14:textId="77777777" w:rsidTr="227E1061">
        <w:trPr>
          <w:cantSplit/>
          <w:trHeight w:val="1196"/>
        </w:trPr>
        <w:tc>
          <w:tcPr>
            <w:tcW w:w="540" w:type="dxa"/>
            <w:noWrap/>
          </w:tcPr>
          <w:p w14:paraId="62270C56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F111C62" w14:textId="7777777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Collect baseline medica</w:t>
            </w:r>
            <w:r w:rsidR="001D2E84" w:rsidRPr="00FB7D4E">
              <w:rPr>
                <w:rFonts w:asciiTheme="majorHAnsi" w:hAnsiTheme="majorHAnsi" w:cstheme="majorHAnsi"/>
              </w:rPr>
              <w:t xml:space="preserve">l and </w:t>
            </w:r>
            <w:r w:rsidRPr="00FB7D4E">
              <w:rPr>
                <w:rFonts w:asciiTheme="majorHAnsi" w:hAnsiTheme="majorHAnsi" w:cstheme="majorHAnsi"/>
              </w:rPr>
              <w:t xml:space="preserve">medications history using the </w:t>
            </w:r>
            <w:r w:rsidR="002D12AE" w:rsidRPr="00FB7D4E">
              <w:rPr>
                <w:rFonts w:asciiTheme="majorHAnsi" w:hAnsiTheme="majorHAnsi" w:cstheme="majorHAnsi"/>
              </w:rPr>
              <w:t xml:space="preserve">Baseline </w:t>
            </w:r>
            <w:r w:rsidRPr="00FB7D4E">
              <w:rPr>
                <w:rFonts w:asciiTheme="majorHAnsi" w:hAnsiTheme="majorHAnsi" w:cstheme="majorHAnsi"/>
              </w:rPr>
              <w:t>Medical History Guide and complete:</w:t>
            </w:r>
          </w:p>
          <w:p w14:paraId="1E7A869D" w14:textId="5F4E6C01" w:rsidR="00AB727F" w:rsidRPr="00FB7D4E" w:rsidRDefault="00D64C81" w:rsidP="00AB727F">
            <w:pPr>
              <w:pStyle w:val="ListParagraph"/>
              <w:keepLines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</w:t>
            </w:r>
            <w:r w:rsidR="00AB727F" w:rsidRPr="00FB7D4E">
              <w:rPr>
                <w:rFonts w:asciiTheme="majorHAnsi" w:hAnsiTheme="majorHAnsi" w:cstheme="majorHAnsi"/>
              </w:rPr>
              <w:t>Medical History Summary/Log CRFs</w:t>
            </w:r>
          </w:p>
          <w:p w14:paraId="5D8AF28D" w14:textId="75ED1A28" w:rsidR="00AB727F" w:rsidRPr="00FB7D4E" w:rsidRDefault="00AB727F" w:rsidP="00AB727F">
            <w:pPr>
              <w:pStyle w:val="ListParagraph"/>
              <w:keepLines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Concomitant Medications Summary/Log CRFs  </w:t>
            </w:r>
          </w:p>
        </w:tc>
        <w:tc>
          <w:tcPr>
            <w:tcW w:w="900" w:type="dxa"/>
            <w:vAlign w:val="center"/>
          </w:tcPr>
          <w:p w14:paraId="3687E9E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17264015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00617EE1" w14:textId="77777777" w:rsidTr="227E1061">
        <w:trPr>
          <w:cantSplit/>
          <w:trHeight w:val="1943"/>
        </w:trPr>
        <w:tc>
          <w:tcPr>
            <w:tcW w:w="540" w:type="dxa"/>
            <w:noWrap/>
          </w:tcPr>
          <w:p w14:paraId="74599217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B466FBF" w14:textId="77777777" w:rsidR="00AB727F" w:rsidRPr="00F46769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>Collect urine (15-60 mL) and perform tests:</w:t>
            </w:r>
          </w:p>
          <w:p w14:paraId="4839C1BC" w14:textId="76D97FAD" w:rsidR="00AB727F" w:rsidRPr="00F46769" w:rsidRDefault="00AB727F" w:rsidP="00AB7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 xml:space="preserve">Qualitative </w:t>
            </w:r>
            <w:proofErr w:type="spellStart"/>
            <w:r w:rsidRPr="00F46769">
              <w:rPr>
                <w:rFonts w:asciiTheme="majorHAnsi" w:hAnsiTheme="majorHAnsi" w:cstheme="majorHAnsi"/>
                <w:szCs w:val="20"/>
              </w:rPr>
              <w:t>hCG</w:t>
            </w:r>
            <w:proofErr w:type="spellEnd"/>
            <w:r w:rsidRPr="00F46769">
              <w:rPr>
                <w:rFonts w:asciiTheme="majorHAnsi" w:hAnsiTheme="majorHAnsi" w:cstheme="majorHAnsi"/>
                <w:szCs w:val="20"/>
              </w:rPr>
              <w:t xml:space="preserve"> (pregnancy)</w:t>
            </w:r>
            <w:r w:rsidR="00A51FC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C84D9D">
              <w:rPr>
                <w:rFonts w:asciiTheme="majorHAnsi" w:hAnsiTheme="majorHAnsi" w:cstheme="majorHAnsi"/>
                <w:szCs w:val="20"/>
              </w:rPr>
              <w:t xml:space="preserve">(for </w:t>
            </w:r>
            <w:r w:rsidR="00C84D9D">
              <w:t>participants of childbearing potential)</w:t>
            </w:r>
          </w:p>
          <w:p w14:paraId="6ACA30D8" w14:textId="7B64019E" w:rsidR="00AB727F" w:rsidRPr="00F46769" w:rsidRDefault="00AB727F" w:rsidP="00AB7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>NAAT for GC/CT</w:t>
            </w:r>
            <w:r w:rsidR="002D12AE" w:rsidRPr="00F46769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F825CB">
              <w:rPr>
                <w:rFonts w:asciiTheme="majorHAnsi" w:hAnsiTheme="majorHAnsi" w:cstheme="majorHAnsi"/>
                <w:szCs w:val="20"/>
              </w:rPr>
              <w:t>(if pelvic GC/CT cannot be performed)</w:t>
            </w:r>
          </w:p>
          <w:p w14:paraId="69C0CFB8" w14:textId="77777777" w:rsidR="00AB727F" w:rsidRPr="00F46769" w:rsidRDefault="00AB727F" w:rsidP="00AB727F">
            <w:pPr>
              <w:pStyle w:val="BodyTextIndent"/>
              <w:keepLines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0"/>
              </w:rPr>
            </w:pP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>Dipstick urinalysis and/or culture per site SOP</w:t>
            </w:r>
            <w:r w:rsidRPr="00F46769">
              <w:rPr>
                <w:rFonts w:asciiTheme="majorHAnsi" w:hAnsiTheme="majorHAnsi" w:cstheme="majorHAnsi"/>
                <w:i/>
                <w:sz w:val="22"/>
                <w:szCs w:val="20"/>
              </w:rPr>
              <w:t>, if indicated</w:t>
            </w:r>
          </w:p>
          <w:p w14:paraId="24EDAC6C" w14:textId="77777777" w:rsidR="002D12AE" w:rsidRPr="00F46769" w:rsidRDefault="002D12AE" w:rsidP="002D12AE">
            <w:pPr>
              <w:keepLines/>
              <w:spacing w:after="0" w:line="240" w:lineRule="auto"/>
              <w:ind w:left="900" w:hanging="900"/>
              <w:rPr>
                <w:rFonts w:asciiTheme="majorHAnsi" w:hAnsiTheme="majorHAnsi" w:cstheme="majorHAnsi"/>
                <w:szCs w:val="20"/>
              </w:rPr>
            </w:pPr>
          </w:p>
          <w:p w14:paraId="0C9E71B1" w14:textId="77777777" w:rsidR="002D12AE" w:rsidRPr="00F46769" w:rsidRDefault="002D12AE" w:rsidP="002D12AE">
            <w:pPr>
              <w:keepLines/>
              <w:spacing w:after="0" w:line="240" w:lineRule="auto"/>
              <w:ind w:left="900" w:hanging="900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>Confirm and document pregnancy results:</w:t>
            </w:r>
          </w:p>
          <w:p w14:paraId="357C547D" w14:textId="0483F95E" w:rsidR="002D12AE" w:rsidRPr="00F46769" w:rsidRDefault="002D12AE" w:rsidP="002D12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 xml:space="preserve">NOT pregnant </w:t>
            </w:r>
            <w:r w:rsidR="00D64C81" w:rsidRPr="00D64C81">
              <w:rPr>
                <w:rFonts w:asciiTheme="majorHAnsi" w:hAnsiTheme="majorHAnsi" w:cstheme="majorHAnsi"/>
                <w:szCs w:val="20"/>
              </w:rPr>
              <w:sym w:font="Wingdings" w:char="F0E0"/>
            </w:r>
            <w:r w:rsidRPr="00F46769">
              <w:rPr>
                <w:rFonts w:asciiTheme="majorHAnsi" w:hAnsiTheme="majorHAnsi" w:cstheme="majorHAnsi"/>
                <w:szCs w:val="20"/>
              </w:rPr>
              <w:t xml:space="preserve"> CONTINUE.  </w:t>
            </w:r>
          </w:p>
          <w:p w14:paraId="7DC21A4B" w14:textId="478F4762" w:rsidR="002D12AE" w:rsidRDefault="002D12AE" w:rsidP="002D12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 w:rsidRPr="00F46769">
              <w:rPr>
                <w:rFonts w:asciiTheme="majorHAnsi" w:hAnsiTheme="majorHAnsi" w:cstheme="majorHAnsi"/>
                <w:szCs w:val="20"/>
              </w:rPr>
              <w:t xml:space="preserve">Pregnant </w:t>
            </w:r>
            <w:r w:rsidR="00D64C81" w:rsidRPr="00D64C81">
              <w:rPr>
                <w:rFonts w:asciiTheme="majorHAnsi" w:hAnsiTheme="majorHAnsi" w:cstheme="majorHAnsi"/>
                <w:szCs w:val="20"/>
              </w:rPr>
              <w:sym w:font="Wingdings" w:char="F0E0"/>
            </w:r>
            <w:r w:rsidRPr="00F46769">
              <w:rPr>
                <w:rFonts w:asciiTheme="majorHAnsi" w:hAnsiTheme="majorHAnsi" w:cstheme="majorHAnsi"/>
                <w:szCs w:val="20"/>
              </w:rPr>
              <w:t xml:space="preserve"> STOP. NOT ELIGIBLE. </w:t>
            </w:r>
          </w:p>
          <w:p w14:paraId="20D0CAA3" w14:textId="196352C0" w:rsidR="00CE3FCC" w:rsidRPr="00F46769" w:rsidRDefault="00CE3FCC" w:rsidP="002D12A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NA</w:t>
            </w:r>
          </w:p>
          <w:p w14:paraId="1A77BC1D" w14:textId="77777777" w:rsidR="002D12AE" w:rsidRPr="00F46769" w:rsidRDefault="002D12AE" w:rsidP="002D12AE">
            <w:p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</w:p>
          <w:p w14:paraId="7E786A97" w14:textId="2F7DD4A5" w:rsidR="00AB727F" w:rsidRPr="00F46769" w:rsidRDefault="002D12AE" w:rsidP="002D12AE">
            <w:pPr>
              <w:pStyle w:val="BodyTextIndent"/>
              <w:keepLines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>Complete Pregnancy Test Results</w:t>
            </w:r>
            <w:r w:rsidR="00BA3E44">
              <w:rPr>
                <w:rFonts w:asciiTheme="majorHAnsi" w:hAnsiTheme="majorHAnsi" w:cstheme="majorHAnsi"/>
                <w:sz w:val="22"/>
                <w:szCs w:val="20"/>
              </w:rPr>
              <w:t xml:space="preserve"> (if applicable)</w:t>
            </w:r>
            <w:r w:rsidRPr="00F46769">
              <w:rPr>
                <w:rFonts w:asciiTheme="majorHAnsi" w:hAnsiTheme="majorHAnsi" w:cstheme="majorHAnsi"/>
                <w:sz w:val="22"/>
                <w:szCs w:val="20"/>
              </w:rPr>
              <w:t xml:space="preserve"> and STI Test Results CRFs upon receipt of lab test results.</w:t>
            </w:r>
          </w:p>
          <w:p w14:paraId="6C9E1CB0" w14:textId="77777777" w:rsidR="00B311A7" w:rsidRPr="00F46769" w:rsidRDefault="00B311A7" w:rsidP="002D12AE">
            <w:pPr>
              <w:pStyle w:val="BodyTextIndent"/>
              <w:keepLines/>
              <w:ind w:left="0"/>
              <w:rPr>
                <w:rFonts w:asciiTheme="majorHAnsi" w:hAnsiTheme="majorHAnsi" w:cstheme="majorHAnsi"/>
                <w:sz w:val="22"/>
                <w:szCs w:val="20"/>
              </w:rPr>
            </w:pPr>
          </w:p>
          <w:p w14:paraId="08BF7344" w14:textId="166CFF27" w:rsidR="00AB727F" w:rsidRPr="00F46769" w:rsidRDefault="00AB727F" w:rsidP="00577273">
            <w:pPr>
              <w:pStyle w:val="BodyTextIndent"/>
              <w:keepLines/>
              <w:ind w:left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F46769">
              <w:rPr>
                <w:rFonts w:asciiTheme="majorHAnsi" w:hAnsiTheme="majorHAnsi" w:cstheme="majorHAnsi"/>
                <w:i/>
                <w:sz w:val="22"/>
                <w:szCs w:val="20"/>
              </w:rPr>
              <w:t>NOTE: If symptomatic and diagnosed with a UTI, the participant must complete treatment and all symptoms must resolve to be eligible for enrollment.</w:t>
            </w:r>
            <w:r w:rsidR="008810C1">
              <w:rPr>
                <w:rFonts w:asciiTheme="majorHAnsi" w:hAnsiTheme="majorHAnsi" w:cstheme="majorHAnsi"/>
                <w:i/>
                <w:sz w:val="22"/>
                <w:szCs w:val="20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33B5BDC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E3DB54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39C5A13" w14:textId="77777777" w:rsidTr="227E1061">
        <w:trPr>
          <w:cantSplit/>
          <w:trHeight w:val="1475"/>
        </w:trPr>
        <w:tc>
          <w:tcPr>
            <w:tcW w:w="540" w:type="dxa"/>
            <w:noWrap/>
          </w:tcPr>
          <w:p w14:paraId="374D35C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09615C6" w14:textId="1048BCED" w:rsidR="00AB727F" w:rsidRPr="00FB7D4E" w:rsidRDefault="00A02085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</w:t>
            </w:r>
            <w:r w:rsidR="00AB727F" w:rsidRPr="00FB7D4E">
              <w:rPr>
                <w:rFonts w:asciiTheme="majorHAnsi" w:hAnsiTheme="majorHAnsi" w:cstheme="majorHAnsi"/>
              </w:rPr>
              <w:t xml:space="preserve">rovide </w:t>
            </w:r>
            <w:r w:rsidRPr="00FB7D4E">
              <w:rPr>
                <w:rFonts w:asciiTheme="majorHAnsi" w:hAnsiTheme="majorHAnsi" w:cstheme="majorHAnsi"/>
              </w:rPr>
              <w:t xml:space="preserve">contraceptive </w:t>
            </w:r>
            <w:r w:rsidR="00AB727F" w:rsidRPr="00FB7D4E">
              <w:rPr>
                <w:rFonts w:asciiTheme="majorHAnsi" w:hAnsiTheme="majorHAnsi" w:cstheme="majorHAnsi"/>
              </w:rPr>
              <w:t>counseling</w:t>
            </w:r>
            <w:r w:rsidR="0028662C">
              <w:rPr>
                <w:rFonts w:asciiTheme="majorHAnsi" w:hAnsiTheme="majorHAnsi" w:cstheme="majorHAnsi"/>
              </w:rPr>
              <w:t xml:space="preserve"> (</w:t>
            </w:r>
            <w:r w:rsidR="00B7410B">
              <w:rPr>
                <w:rFonts w:asciiTheme="majorHAnsi" w:hAnsiTheme="majorHAnsi" w:cstheme="majorHAnsi"/>
              </w:rPr>
              <w:t>for participants of childbearing potenti</w:t>
            </w:r>
            <w:r w:rsidR="00E1077A">
              <w:rPr>
                <w:rFonts w:asciiTheme="majorHAnsi" w:hAnsiTheme="majorHAnsi" w:cstheme="majorHAnsi"/>
              </w:rPr>
              <w:t>al</w:t>
            </w:r>
            <w:r w:rsidRPr="00FB7D4E">
              <w:rPr>
                <w:rFonts w:asciiTheme="majorHAnsi" w:hAnsiTheme="majorHAnsi" w:cstheme="majorHAnsi"/>
              </w:rPr>
              <w:t xml:space="preserve">. </w:t>
            </w:r>
            <w:r w:rsidR="00AB727F" w:rsidRPr="00FB7D4E">
              <w:rPr>
                <w:rFonts w:asciiTheme="majorHAnsi" w:hAnsiTheme="majorHAnsi" w:cstheme="majorHAnsi"/>
              </w:rPr>
              <w:t xml:space="preserve">Determine </w:t>
            </w:r>
            <w:r w:rsidR="00674C42">
              <w:rPr>
                <w:rFonts w:asciiTheme="majorHAnsi" w:hAnsiTheme="majorHAnsi" w:cstheme="majorHAnsi"/>
              </w:rPr>
              <w:t xml:space="preserve">and document </w:t>
            </w:r>
            <w:r w:rsidR="00AB727F" w:rsidRPr="00FB7D4E">
              <w:rPr>
                <w:rFonts w:asciiTheme="majorHAnsi" w:hAnsiTheme="majorHAnsi" w:cstheme="majorHAnsi"/>
              </w:rPr>
              <w:t>current contraceptive method</w:t>
            </w:r>
            <w:r w:rsidR="00674C42">
              <w:rPr>
                <w:rFonts w:asciiTheme="majorHAnsi" w:hAnsiTheme="majorHAnsi" w:cstheme="majorHAnsi"/>
              </w:rPr>
              <w:t xml:space="preserve"> and </w:t>
            </w:r>
            <w:r w:rsidR="00AB727F" w:rsidRPr="00FB7D4E">
              <w:rPr>
                <w:rFonts w:asciiTheme="majorHAnsi" w:hAnsiTheme="majorHAnsi" w:cstheme="majorHAnsi"/>
              </w:rPr>
              <w:t>review study contraception requirement</w:t>
            </w:r>
            <w:r w:rsidR="00674C42">
              <w:rPr>
                <w:rFonts w:asciiTheme="majorHAnsi" w:hAnsiTheme="majorHAnsi" w:cstheme="majorHAnsi"/>
              </w:rPr>
              <w:t>s</w:t>
            </w:r>
            <w:r w:rsidR="00AB727F" w:rsidRPr="00FB7D4E">
              <w:rPr>
                <w:rFonts w:asciiTheme="majorHAnsi" w:hAnsiTheme="majorHAnsi" w:cstheme="majorHAnsi"/>
              </w:rPr>
              <w:t xml:space="preserve">. Effective study methods per study protocol include: </w:t>
            </w:r>
          </w:p>
          <w:p w14:paraId="28CE2D37" w14:textId="77777777" w:rsidR="00A02085" w:rsidRPr="00FB7D4E" w:rsidRDefault="00AB727F" w:rsidP="00AB727F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hormonal methods</w:t>
            </w:r>
          </w:p>
          <w:p w14:paraId="08A95A1F" w14:textId="77777777" w:rsidR="00AB727F" w:rsidRPr="00FB7D4E" w:rsidRDefault="00A02085" w:rsidP="00AB727F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I</w:t>
            </w:r>
            <w:r w:rsidR="00AB727F" w:rsidRPr="00FB7D4E">
              <w:rPr>
                <w:rFonts w:asciiTheme="majorHAnsi" w:hAnsiTheme="majorHAnsi" w:cstheme="majorHAnsi"/>
              </w:rPr>
              <w:t>ntrauterine device (IUD) inserted*</w:t>
            </w:r>
          </w:p>
          <w:p w14:paraId="63F30125" w14:textId="60FD3618" w:rsidR="00AB727F" w:rsidRPr="00FB7D4E" w:rsidRDefault="00AB727F" w:rsidP="00AB727F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sterilization of participant or partner</w:t>
            </w:r>
          </w:p>
          <w:p w14:paraId="7C7FD6E2" w14:textId="4786D9BF" w:rsidR="00AB727F" w:rsidRPr="00FB7D4E" w:rsidRDefault="009728F7" w:rsidP="00AB727F">
            <w:pPr>
              <w:pStyle w:val="ListParagraph"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abstinent from penile-vaginal intercourse (including </w:t>
            </w:r>
            <w:r w:rsidR="00AB727F" w:rsidRPr="00FB7D4E">
              <w:rPr>
                <w:rFonts w:asciiTheme="majorHAnsi" w:hAnsiTheme="majorHAnsi" w:cstheme="majorHAnsi"/>
              </w:rPr>
              <w:t>self-identif</w:t>
            </w:r>
            <w:r w:rsidRPr="00FB7D4E">
              <w:rPr>
                <w:rFonts w:asciiTheme="majorHAnsi" w:hAnsiTheme="majorHAnsi" w:cstheme="majorHAnsi"/>
              </w:rPr>
              <w:t>ied</w:t>
            </w:r>
            <w:r w:rsidR="00AB727F" w:rsidRPr="00FB7D4E">
              <w:rPr>
                <w:rFonts w:asciiTheme="majorHAnsi" w:hAnsiTheme="majorHAnsi" w:cstheme="majorHAnsi"/>
              </w:rPr>
              <w:t xml:space="preserve"> as having sex with women exclusively</w:t>
            </w:r>
            <w:r w:rsidRPr="00FB7D4E">
              <w:rPr>
                <w:rFonts w:asciiTheme="majorHAnsi" w:hAnsiTheme="majorHAnsi" w:cstheme="majorHAnsi"/>
              </w:rPr>
              <w:t>)</w:t>
            </w:r>
            <w:r w:rsidR="00BB204A">
              <w:rPr>
                <w:rFonts w:asciiTheme="majorHAnsi" w:hAnsiTheme="majorHAnsi" w:cstheme="majorHAnsi"/>
              </w:rPr>
              <w:t xml:space="preserve"> </w:t>
            </w:r>
            <w:r w:rsidR="00F633F6">
              <w:rPr>
                <w:rFonts w:asciiTheme="majorHAnsi" w:hAnsiTheme="majorHAnsi" w:cstheme="majorHAnsi"/>
              </w:rPr>
              <w:t>**</w:t>
            </w:r>
            <w:r w:rsidR="00AD1E14">
              <w:rPr>
                <w:rFonts w:asciiTheme="majorHAnsi" w:hAnsiTheme="majorHAnsi" w:cstheme="majorHAnsi"/>
              </w:rPr>
              <w:t xml:space="preserve"> </w:t>
            </w:r>
          </w:p>
          <w:p w14:paraId="4F639243" w14:textId="7777777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9EEFF6A" w14:textId="19E92AD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[Prescribe/provide/refer for] contraception </w:t>
            </w:r>
            <w:r w:rsidR="009728F7" w:rsidRPr="00FB7D4E">
              <w:rPr>
                <w:rFonts w:asciiTheme="majorHAnsi" w:hAnsiTheme="majorHAnsi" w:cstheme="majorHAnsi"/>
              </w:rPr>
              <w:t>as</w:t>
            </w:r>
            <w:r w:rsidRPr="00FB7D4E">
              <w:rPr>
                <w:rFonts w:asciiTheme="majorHAnsi" w:hAnsiTheme="majorHAnsi" w:cstheme="majorHAnsi"/>
              </w:rPr>
              <w:t xml:space="preserve"> needed; if applicable, document current contraceptive method on Concomitant Medications Log</w:t>
            </w:r>
            <w:r w:rsidR="00ED1711">
              <w:rPr>
                <w:rFonts w:asciiTheme="majorHAnsi" w:hAnsiTheme="majorHAnsi" w:cstheme="majorHAnsi"/>
              </w:rPr>
              <w:t xml:space="preserve"> </w:t>
            </w:r>
            <w:r w:rsidR="00ED1711" w:rsidRPr="00ED1711">
              <w:rPr>
                <w:rFonts w:asciiTheme="majorHAnsi" w:hAnsiTheme="majorHAnsi" w:cstheme="majorHAnsi"/>
              </w:rPr>
              <w:t>or</w:t>
            </w:r>
            <w:r w:rsidR="00ED1711" w:rsidRPr="00ED1711">
              <w:rPr>
                <w:rFonts w:asciiTheme="majorHAnsi" w:hAnsiTheme="majorHAnsi" w:cstheme="majorHAnsi"/>
                <w:b/>
              </w:rPr>
              <w:t xml:space="preserve"> </w:t>
            </w:r>
            <w:r w:rsidR="00ED1711" w:rsidRPr="00ED1711">
              <w:rPr>
                <w:rFonts w:asciiTheme="majorHAnsi" w:hAnsiTheme="majorHAnsi" w:cstheme="majorHAnsi"/>
              </w:rPr>
              <w:t>in</w:t>
            </w:r>
            <w:r w:rsidR="00ED1711" w:rsidRPr="00ED1711">
              <w:rPr>
                <w:rFonts w:asciiTheme="majorHAnsi" w:hAnsiTheme="majorHAnsi" w:cstheme="majorHAnsi"/>
                <w:b/>
              </w:rPr>
              <w:t xml:space="preserve"> chart notes (abstinence or sterilization) </w:t>
            </w:r>
            <w:r w:rsidR="00ED1711" w:rsidRPr="00ED1711">
              <w:rPr>
                <w:rFonts w:asciiTheme="majorHAnsi" w:hAnsiTheme="majorHAnsi" w:cstheme="majorHAnsi"/>
              </w:rPr>
              <w:t xml:space="preserve">or </w:t>
            </w:r>
            <w:r w:rsidR="00ED1711" w:rsidRPr="00ED1711">
              <w:rPr>
                <w:rFonts w:asciiTheme="majorHAnsi" w:hAnsiTheme="majorHAnsi" w:cstheme="majorHAnsi"/>
                <w:i/>
                <w:iCs/>
              </w:rPr>
              <w:t>[add site-specific form if desired]</w:t>
            </w:r>
            <w:r w:rsidRPr="00FB7D4E">
              <w:rPr>
                <w:rFonts w:asciiTheme="majorHAnsi" w:hAnsiTheme="majorHAnsi" w:cstheme="majorHAnsi"/>
              </w:rPr>
              <w:t>.</w:t>
            </w:r>
          </w:p>
          <w:p w14:paraId="05CC8C82" w14:textId="77777777" w:rsidR="00A42E74" w:rsidRDefault="00A42E74" w:rsidP="008656BF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</w:p>
          <w:p w14:paraId="5A0E699B" w14:textId="1EDAA4E5" w:rsidR="00A42E74" w:rsidRPr="00F46769" w:rsidRDefault="00A42E74" w:rsidP="00A42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NA (participant is not of childbearing potential)</w:t>
            </w:r>
          </w:p>
          <w:p w14:paraId="4C132BFB" w14:textId="77777777" w:rsidR="00A42E74" w:rsidRPr="00FB7D4E" w:rsidRDefault="00A42E74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2D0961" w14:textId="77777777" w:rsidR="00AB727F" w:rsidRDefault="00AB727F" w:rsidP="00577273">
            <w:pPr>
              <w:keepLines/>
              <w:spacing w:after="0" w:line="240" w:lineRule="auto"/>
              <w:ind w:left="900" w:hanging="900"/>
              <w:rPr>
                <w:rFonts w:asciiTheme="majorHAnsi" w:hAnsiTheme="majorHAnsi" w:cstheme="majorHAnsi"/>
                <w:i/>
              </w:rPr>
            </w:pPr>
            <w:r w:rsidRPr="00FB7D4E">
              <w:rPr>
                <w:rFonts w:asciiTheme="majorHAnsi" w:hAnsiTheme="majorHAnsi" w:cstheme="majorHAnsi"/>
                <w:i/>
              </w:rPr>
              <w:t xml:space="preserve">*To occur at least </w:t>
            </w:r>
            <w:r w:rsidR="00A02085" w:rsidRPr="00FB7D4E">
              <w:rPr>
                <w:rFonts w:asciiTheme="majorHAnsi" w:hAnsiTheme="majorHAnsi" w:cstheme="majorHAnsi"/>
                <w:i/>
              </w:rPr>
              <w:t>30</w:t>
            </w:r>
            <w:r w:rsidRPr="00FB7D4E">
              <w:rPr>
                <w:rFonts w:asciiTheme="majorHAnsi" w:hAnsiTheme="majorHAnsi" w:cstheme="majorHAnsi"/>
                <w:i/>
              </w:rPr>
              <w:t xml:space="preserve"> days prior to Enrollment.</w:t>
            </w:r>
          </w:p>
          <w:p w14:paraId="65DAA7D7" w14:textId="429C4C42" w:rsidR="00F633F6" w:rsidRPr="00FB7D4E" w:rsidRDefault="00F633F6" w:rsidP="00577273">
            <w:pPr>
              <w:keepLines/>
              <w:spacing w:after="0" w:line="240" w:lineRule="auto"/>
              <w:ind w:left="900" w:hanging="9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</w:rPr>
              <w:t>**To occur at least</w:t>
            </w:r>
            <w:r>
              <w:rPr>
                <w:rFonts w:asciiTheme="majorHAnsi" w:hAnsiTheme="majorHAnsi" w:cstheme="majorHAnsi"/>
              </w:rPr>
              <w:t xml:space="preserve"> 90 days prior to Enrollment </w:t>
            </w:r>
            <w:r w:rsidRPr="00FB7D4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065E12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2F7AC31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DB770E6" w14:textId="77777777" w:rsidTr="227E1061">
        <w:trPr>
          <w:cantSplit/>
          <w:trHeight w:val="413"/>
        </w:trPr>
        <w:tc>
          <w:tcPr>
            <w:tcW w:w="540" w:type="dxa"/>
            <w:noWrap/>
          </w:tcPr>
          <w:p w14:paraId="70384E43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3B1F457E" w14:textId="2558A86E" w:rsidR="00AB727F" w:rsidRPr="00FB7D4E" w:rsidRDefault="00AB727F" w:rsidP="009728F7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Provide and document HIV pre-testing and HIV/STI risk reduction counseling, including offering male condoms, using the HIV Pre/Post Test and </w:t>
            </w:r>
            <w:r w:rsidR="007E0726">
              <w:rPr>
                <w:rFonts w:asciiTheme="majorHAnsi" w:hAnsiTheme="majorHAnsi" w:cstheme="majorHAnsi"/>
              </w:rPr>
              <w:t xml:space="preserve">HIV/STI </w:t>
            </w:r>
            <w:r w:rsidRPr="00FB7D4E">
              <w:rPr>
                <w:rFonts w:asciiTheme="majorHAnsi" w:hAnsiTheme="majorHAnsi" w:cstheme="majorHAnsi"/>
              </w:rPr>
              <w:t>Risk Reduction Counseling Worksheet.</w:t>
            </w:r>
          </w:p>
        </w:tc>
        <w:tc>
          <w:tcPr>
            <w:tcW w:w="900" w:type="dxa"/>
            <w:vAlign w:val="center"/>
          </w:tcPr>
          <w:p w14:paraId="39B9D50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292D663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9A008EB" w14:textId="77777777" w:rsidTr="227E1061">
        <w:trPr>
          <w:cantSplit/>
          <w:trHeight w:val="3077"/>
        </w:trPr>
        <w:tc>
          <w:tcPr>
            <w:tcW w:w="540" w:type="dxa"/>
            <w:noWrap/>
          </w:tcPr>
          <w:p w14:paraId="1172F961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2D5BF35" w14:textId="7777777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Collect the following amounts of blood and send to lab for testing:</w:t>
            </w:r>
          </w:p>
          <w:p w14:paraId="5D14F3DF" w14:textId="3932D5BD" w:rsidR="00AB727F" w:rsidRPr="00FB7D4E" w:rsidRDefault="5317CE14" w:rsidP="5317CE14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Bidi"/>
              </w:rPr>
            </w:pPr>
            <w:r w:rsidRPr="5317CE14">
              <w:rPr>
                <w:rFonts w:asciiTheme="majorHAnsi" w:hAnsiTheme="majorHAnsi" w:cstheme="majorBidi"/>
              </w:rPr>
              <w:t xml:space="preserve"> HIV-1/2</w:t>
            </w:r>
          </w:p>
          <w:p w14:paraId="07DCA4E2" w14:textId="3D567024" w:rsidR="00AB727F" w:rsidRPr="00FB7D4E" w:rsidRDefault="5317CE14" w:rsidP="5317CE14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5317CE14">
              <w:rPr>
                <w:rFonts w:asciiTheme="majorHAnsi" w:hAnsiTheme="majorHAnsi" w:cstheme="majorBidi"/>
              </w:rPr>
              <w:t>[4] mL [red] top [no additive] tube</w:t>
            </w:r>
          </w:p>
          <w:p w14:paraId="6EA813CE" w14:textId="206360BF" w:rsidR="002B58EB" w:rsidRDefault="002B58EB" w:rsidP="00AB727F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Pr="002B58EB">
              <w:rPr>
                <w:rFonts w:asciiTheme="majorHAnsi" w:hAnsiTheme="majorHAnsi" w:cstheme="majorHAnsi"/>
              </w:rPr>
              <w:t>epatitis B surface antigen (HBsAg)</w:t>
            </w:r>
          </w:p>
          <w:p w14:paraId="20477447" w14:textId="6CD71CDC" w:rsidR="002B58EB" w:rsidRPr="007E732A" w:rsidRDefault="00447699" w:rsidP="007E732A">
            <w:pPr>
              <w:pStyle w:val="ListParagraph"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[4] mL [red] top</w:t>
            </w:r>
            <w:r w:rsidR="007E732A">
              <w:rPr>
                <w:rFonts w:asciiTheme="majorHAnsi" w:hAnsiTheme="majorHAnsi" w:cstheme="majorHAnsi"/>
              </w:rPr>
              <w:t xml:space="preserve"> [no additive] tube</w:t>
            </w:r>
          </w:p>
          <w:p w14:paraId="36AE27AD" w14:textId="0EB3BF3A" w:rsidR="00AB727F" w:rsidRPr="00FB7D4E" w:rsidRDefault="00AB727F" w:rsidP="00AB727F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Complete blood count (CBC) with platelets and differentials</w:t>
            </w:r>
          </w:p>
          <w:p w14:paraId="5234ECD1" w14:textId="6E3E9690" w:rsidR="00AB727F" w:rsidRPr="00FB7D4E" w:rsidRDefault="009A3E5B" w:rsidP="5317CE14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009A3E5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E2FBCA" wp14:editId="2C7AC18B">
                      <wp:simplePos x="0" y="0"/>
                      <wp:positionH relativeFrom="column">
                        <wp:posOffset>3089910</wp:posOffset>
                      </wp:positionH>
                      <wp:positionV relativeFrom="paragraph">
                        <wp:posOffset>123825</wp:posOffset>
                      </wp:positionV>
                      <wp:extent cx="1836420" cy="723900"/>
                      <wp:effectExtent l="0" t="0" r="11430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89F89" w14:textId="3CA9314B" w:rsidR="009A3E5B" w:rsidRPr="009A3E5B" w:rsidRDefault="009A3E5B" w:rsidP="009A3E5B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9A3E5B">
                                    <w:rPr>
                                      <w:b/>
                                      <w:i/>
                                    </w:rPr>
                                    <w:t>Sites to confirm and update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tube type and aliquots</w:t>
                                  </w:r>
                                  <w:r w:rsidRPr="009A3E5B">
                                    <w:rPr>
                                      <w:b/>
                                      <w:i/>
                                    </w:rPr>
                                    <w:t xml:space="preserve"> per local requirements.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2F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3.3pt;margin-top:9.75pt;width:144.6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" fillcolor="#d8d8d8 [2732]">
                      <v:textbox>
                        <w:txbxContent>
                          <w:p w14:paraId="75489F89" w14:textId="3CA9314B" w:rsidR="009A3E5B" w:rsidRPr="009A3E5B" w:rsidRDefault="009A3E5B" w:rsidP="009A3E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A3E5B">
                              <w:rPr>
                                <w:b/>
                                <w:i/>
                              </w:rPr>
                              <w:t>Sites to confirm and update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tube type and aliquots</w:t>
                            </w:r>
                            <w:r w:rsidRPr="009A3E5B">
                              <w:rPr>
                                <w:b/>
                                <w:i/>
                              </w:rPr>
                              <w:t xml:space="preserve"> per local requirements.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5317CE14" w:rsidRPr="5317CE14">
              <w:rPr>
                <w:rFonts w:asciiTheme="majorHAnsi" w:hAnsiTheme="majorHAnsi" w:cstheme="majorBidi"/>
              </w:rPr>
              <w:t>[4] mL [lavend</w:t>
            </w:r>
            <w:r w:rsidR="00693A0E">
              <w:rPr>
                <w:rFonts w:asciiTheme="majorHAnsi" w:hAnsiTheme="majorHAnsi" w:cstheme="majorBidi"/>
              </w:rPr>
              <w:t>e</w:t>
            </w:r>
            <w:r w:rsidR="5317CE14" w:rsidRPr="5317CE14">
              <w:rPr>
                <w:rFonts w:asciiTheme="majorHAnsi" w:hAnsiTheme="majorHAnsi" w:cstheme="majorBidi"/>
              </w:rPr>
              <w:t>r] top [EDTA] tube</w:t>
            </w:r>
          </w:p>
          <w:p w14:paraId="536DE704" w14:textId="77777777" w:rsidR="00AB727F" w:rsidRPr="00FB7D4E" w:rsidRDefault="009728F7" w:rsidP="00AB727F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</w:t>
            </w:r>
            <w:r w:rsidR="00AB727F" w:rsidRPr="00FB7D4E">
              <w:rPr>
                <w:rFonts w:asciiTheme="majorHAnsi" w:hAnsiTheme="majorHAnsi" w:cstheme="majorHAnsi"/>
              </w:rPr>
              <w:t>reatinine, AST, ALT</w:t>
            </w:r>
          </w:p>
          <w:p w14:paraId="3A445D2B" w14:textId="686C6305" w:rsidR="00AB727F" w:rsidRPr="00FB7D4E" w:rsidRDefault="5317CE14" w:rsidP="5317CE14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5317CE14">
              <w:rPr>
                <w:rFonts w:asciiTheme="majorHAnsi" w:hAnsiTheme="majorHAnsi" w:cstheme="majorBidi"/>
              </w:rPr>
              <w:t>[4] mL [green] top [Na Hep] tube</w:t>
            </w:r>
          </w:p>
          <w:p w14:paraId="6BB716DB" w14:textId="77777777" w:rsidR="00AB727F" w:rsidRPr="00FB7D4E" w:rsidRDefault="00AB727F" w:rsidP="00AB727F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Syphilis serology </w:t>
            </w:r>
          </w:p>
          <w:p w14:paraId="69F4C066" w14:textId="7DF61AC8" w:rsidR="00AB727F" w:rsidRPr="00FB7D4E" w:rsidRDefault="5317CE14" w:rsidP="5317CE14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5317CE14">
              <w:rPr>
                <w:rFonts w:asciiTheme="majorHAnsi" w:hAnsiTheme="majorHAnsi" w:cstheme="majorBidi"/>
              </w:rPr>
              <w:t xml:space="preserve"> [4] mL [red] top [no additive] tube</w:t>
            </w:r>
          </w:p>
          <w:p w14:paraId="6D85F82C" w14:textId="77777777" w:rsidR="00AB727F" w:rsidRPr="00FB7D4E" w:rsidRDefault="00AB727F" w:rsidP="00AB727F">
            <w:pPr>
              <w:keepLines/>
              <w:numPr>
                <w:ilvl w:val="0"/>
                <w:numId w:val="15"/>
              </w:numPr>
              <w:tabs>
                <w:tab w:val="clear" w:pos="1080"/>
              </w:tabs>
              <w:spacing w:after="0" w:line="240" w:lineRule="auto"/>
              <w:ind w:left="706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Coagulation (PT/INR)</w:t>
            </w:r>
          </w:p>
          <w:p w14:paraId="478E9822" w14:textId="6321B48F" w:rsidR="00AB727F" w:rsidRPr="00FB7D4E" w:rsidRDefault="5317CE14" w:rsidP="5317CE14">
            <w:pPr>
              <w:keepLines/>
              <w:numPr>
                <w:ilvl w:val="1"/>
                <w:numId w:val="15"/>
              </w:numPr>
              <w:spacing w:after="0" w:line="240" w:lineRule="auto"/>
              <w:rPr>
                <w:rFonts w:asciiTheme="majorHAnsi" w:hAnsiTheme="majorHAnsi" w:cstheme="majorBidi"/>
              </w:rPr>
            </w:pPr>
            <w:r w:rsidRPr="5317CE14">
              <w:rPr>
                <w:rFonts w:asciiTheme="majorHAnsi" w:hAnsiTheme="majorHAnsi" w:cstheme="majorBidi"/>
              </w:rPr>
              <w:t xml:space="preserve"> [4] mL [light blue] top [Na Citrate] tube</w:t>
            </w:r>
          </w:p>
          <w:p w14:paraId="426C00FC" w14:textId="77777777" w:rsidR="003A563B" w:rsidRDefault="003A563B" w:rsidP="5317CE14">
            <w:pPr>
              <w:keepLines/>
              <w:spacing w:after="0" w:line="240" w:lineRule="auto"/>
              <w:rPr>
                <w:rFonts w:asciiTheme="majorHAnsi" w:hAnsiTheme="majorHAnsi" w:cstheme="majorBidi"/>
              </w:rPr>
            </w:pPr>
          </w:p>
          <w:p w14:paraId="446F3CC6" w14:textId="5E78C66E" w:rsidR="00AB727F" w:rsidRPr="00FB7D4E" w:rsidRDefault="003A563B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 results on STI Test Results</w:t>
            </w:r>
            <w:r w:rsidR="004D4B1B">
              <w:rPr>
                <w:rFonts w:asciiTheme="majorHAnsi" w:hAnsiTheme="majorHAnsi" w:cstheme="majorHAnsi"/>
              </w:rPr>
              <w:t xml:space="preserve">, </w:t>
            </w:r>
            <w:r w:rsidR="003A176C">
              <w:rPr>
                <w:rFonts w:asciiTheme="majorHAnsi" w:hAnsiTheme="majorHAnsi" w:cstheme="majorHAnsi"/>
              </w:rPr>
              <w:t>Chemistry Panel</w:t>
            </w:r>
            <w:r w:rsidR="004D4B1B">
              <w:rPr>
                <w:rFonts w:asciiTheme="majorHAnsi" w:hAnsiTheme="majorHAnsi" w:cstheme="majorHAnsi"/>
              </w:rPr>
              <w:t xml:space="preserve"> </w:t>
            </w:r>
            <w:r w:rsidR="00C82E8D">
              <w:rPr>
                <w:rFonts w:asciiTheme="majorHAnsi" w:hAnsiTheme="majorHAnsi" w:cstheme="majorHAnsi"/>
              </w:rPr>
              <w:t>and</w:t>
            </w:r>
            <w:r w:rsidR="0074748C">
              <w:rPr>
                <w:rFonts w:asciiTheme="majorHAnsi" w:hAnsiTheme="majorHAnsi" w:cstheme="majorHAnsi"/>
              </w:rPr>
              <w:t xml:space="preserve"> </w:t>
            </w:r>
            <w:r w:rsidR="0074748C" w:rsidRPr="0074748C">
              <w:rPr>
                <w:rFonts w:asciiTheme="majorHAnsi" w:hAnsiTheme="majorHAnsi" w:cstheme="majorHAnsi"/>
              </w:rPr>
              <w:t>Hematology</w:t>
            </w:r>
            <w:r w:rsidR="0074748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CRF</w:t>
            </w:r>
            <w:r w:rsidR="00C82E8D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00" w:type="dxa"/>
            <w:vAlign w:val="center"/>
          </w:tcPr>
          <w:p w14:paraId="7A7B4B66" w14:textId="3AF81E83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7086F3B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C878055" w14:textId="77777777" w:rsidTr="227E1061">
        <w:trPr>
          <w:cantSplit/>
          <w:trHeight w:val="2267"/>
        </w:trPr>
        <w:tc>
          <w:tcPr>
            <w:tcW w:w="540" w:type="dxa"/>
            <w:noWrap/>
          </w:tcPr>
          <w:p w14:paraId="1B82FB16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AE73B0F" w14:textId="77777777" w:rsidR="00AB727F" w:rsidRPr="00FB7D4E" w:rsidRDefault="00AB727F" w:rsidP="00577273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Provide HIV test results in the context of post-test counseling and document on HIV Pre/Post Test and HIV/STI Risk Reduction Counseling Worksheet.  Provide referrals if needed/requested per site SOPs.  </w:t>
            </w:r>
          </w:p>
          <w:p w14:paraId="63D16D89" w14:textId="77777777" w:rsidR="00AB727F" w:rsidRPr="00FB7D4E" w:rsidRDefault="00AB727F" w:rsidP="00AB727F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If negative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UNINFECTED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 </w:t>
            </w:r>
          </w:p>
          <w:p w14:paraId="74641EB9" w14:textId="77777777" w:rsidR="00AB727F" w:rsidRPr="00FB7D4E" w:rsidRDefault="00AB727F" w:rsidP="00AB727F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If positive or indeterminate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Perform HIV confirmation test actions per HIV testing algorithm to determine eligibility</w:t>
            </w:r>
          </w:p>
          <w:p w14:paraId="3FFB8602" w14:textId="77777777" w:rsidR="00AB727F" w:rsidRPr="00FB7D4E" w:rsidRDefault="00AB727F" w:rsidP="00577273">
            <w:pPr>
              <w:keepLines/>
              <w:spacing w:after="0" w:line="240" w:lineRule="auto"/>
              <w:ind w:left="1050"/>
              <w:rPr>
                <w:rFonts w:asciiTheme="majorHAnsi" w:hAnsiTheme="majorHAnsi" w:cstheme="majorHAnsi"/>
              </w:rPr>
            </w:pPr>
          </w:p>
          <w:p w14:paraId="2F50DCA9" w14:textId="42E70F3B" w:rsidR="00AB727F" w:rsidRPr="00FB7D4E" w:rsidRDefault="00AB727F" w:rsidP="00577273">
            <w:pPr>
              <w:keepLines/>
              <w:tabs>
                <w:tab w:val="left" w:pos="318"/>
                <w:tab w:val="left" w:pos="5040"/>
                <w:tab w:val="left" w:pos="5400"/>
              </w:tabs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Document results on HIV Test Results CRF.  </w:t>
            </w:r>
          </w:p>
        </w:tc>
        <w:tc>
          <w:tcPr>
            <w:tcW w:w="900" w:type="dxa"/>
            <w:vAlign w:val="center"/>
          </w:tcPr>
          <w:p w14:paraId="4C2E026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1C1E2BE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FD4BDC9" w14:textId="77777777" w:rsidTr="227E1061">
        <w:trPr>
          <w:cantSplit/>
          <w:trHeight w:val="440"/>
        </w:trPr>
        <w:tc>
          <w:tcPr>
            <w:tcW w:w="540" w:type="dxa"/>
            <w:noWrap/>
          </w:tcPr>
          <w:p w14:paraId="05530BEF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DFD752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Perform full physical exam and complete the Vital Signs CRF and Physical Exam CRF.</w:t>
            </w:r>
          </w:p>
        </w:tc>
        <w:tc>
          <w:tcPr>
            <w:tcW w:w="900" w:type="dxa"/>
            <w:vAlign w:val="center"/>
          </w:tcPr>
          <w:p w14:paraId="5F83AB16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9474FF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6D72A80F" w14:textId="77777777" w:rsidTr="227E1061">
        <w:trPr>
          <w:cantSplit/>
          <w:trHeight w:val="359"/>
        </w:trPr>
        <w:tc>
          <w:tcPr>
            <w:tcW w:w="540" w:type="dxa"/>
            <w:noWrap/>
          </w:tcPr>
          <w:p w14:paraId="3F817AD2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551A9F8" w14:textId="1B94B734" w:rsidR="009A3E5B" w:rsidRPr="00285A31" w:rsidRDefault="00AB727F" w:rsidP="00285A31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B7D4E">
              <w:rPr>
                <w:rFonts w:asciiTheme="majorHAnsi" w:hAnsiTheme="majorHAnsi" w:cstheme="majorHAnsi"/>
              </w:rPr>
              <w:t>Collect pharyngeal sample for NAAT for GC/CT and send to lab.</w:t>
            </w:r>
            <w:r w:rsidR="003A563B">
              <w:rPr>
                <w:rFonts w:asciiTheme="majorHAnsi" w:hAnsiTheme="majorHAnsi" w:cstheme="majorHAnsi"/>
              </w:rPr>
              <w:t xml:space="preserve"> Document results on STI Test Results CRF.</w:t>
            </w:r>
            <w:r w:rsidRPr="00FB7D4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08F28D9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C2E0B4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2B7B628C" w14:textId="77777777" w:rsidTr="227E1061">
        <w:trPr>
          <w:cantSplit/>
          <w:trHeight w:val="1457"/>
        </w:trPr>
        <w:tc>
          <w:tcPr>
            <w:tcW w:w="540" w:type="dxa"/>
            <w:noWrap/>
          </w:tcPr>
          <w:p w14:paraId="62A6336B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1D0F8656" w14:textId="45945DFE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Perform and document the following, including specimen collection, per the Genital Exam Checklist</w:t>
            </w:r>
            <w:r w:rsidR="00B03AE9">
              <w:rPr>
                <w:rFonts w:asciiTheme="majorHAnsi" w:hAnsiTheme="majorHAnsi" w:cstheme="majorHAnsi"/>
              </w:rPr>
              <w:t xml:space="preserve"> (as applicable)</w:t>
            </w:r>
            <w:r w:rsidRPr="00FB7D4E">
              <w:rPr>
                <w:rFonts w:asciiTheme="majorHAnsi" w:hAnsiTheme="majorHAnsi" w:cstheme="majorHAnsi"/>
              </w:rPr>
              <w:t>.</w:t>
            </w:r>
            <w:r w:rsidR="00195F6E">
              <w:rPr>
                <w:rFonts w:asciiTheme="majorHAnsi" w:hAnsiTheme="majorHAnsi" w:cstheme="majorHAnsi"/>
              </w:rPr>
              <w:t xml:space="preserve"> </w:t>
            </w:r>
          </w:p>
          <w:p w14:paraId="77A14B62" w14:textId="77777777" w:rsidR="00AB727F" w:rsidRPr="00FB7D4E" w:rsidRDefault="00AB727F" w:rsidP="00AB72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Rectal exam</w:t>
            </w:r>
          </w:p>
          <w:p w14:paraId="01D5ED02" w14:textId="0AFF0CA6" w:rsidR="001D18E2" w:rsidRDefault="001D18E2" w:rsidP="00AB727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Pelvic Exam</w:t>
            </w:r>
            <w:r w:rsidRPr="00FB7D4E">
              <w:rPr>
                <w:rFonts w:asciiTheme="majorHAnsi" w:hAnsiTheme="majorHAnsi" w:cstheme="majorHAnsi"/>
                <w:i/>
              </w:rPr>
              <w:t xml:space="preserve">, if </w:t>
            </w:r>
            <w:r>
              <w:rPr>
                <w:rFonts w:asciiTheme="majorHAnsi" w:hAnsiTheme="majorHAnsi" w:cstheme="majorHAnsi"/>
                <w:i/>
              </w:rPr>
              <w:t>applicable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E0726" w:rsidRPr="007E0726">
              <w:rPr>
                <w:rFonts w:asciiTheme="majorHAnsi" w:hAnsiTheme="majorHAnsi" w:cstheme="majorHAnsi"/>
                <w:i/>
              </w:rPr>
              <w:t>and if indicated</w:t>
            </w:r>
          </w:p>
          <w:p w14:paraId="06F229B1" w14:textId="55573538" w:rsidR="009A3E5B" w:rsidRPr="00285A31" w:rsidRDefault="002229B3" w:rsidP="00285A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Male g</w:t>
            </w:r>
            <w:r w:rsidR="00AB727F" w:rsidRPr="00FB7D4E">
              <w:rPr>
                <w:rFonts w:asciiTheme="majorHAnsi" w:hAnsiTheme="majorHAnsi" w:cstheme="majorHAnsi"/>
              </w:rPr>
              <w:t>enital exam</w:t>
            </w:r>
            <w:r w:rsidR="00AB727F" w:rsidRPr="00FB7D4E">
              <w:rPr>
                <w:rFonts w:asciiTheme="majorHAnsi" w:hAnsiTheme="majorHAnsi" w:cstheme="majorHAnsi"/>
                <w:i/>
              </w:rPr>
              <w:t xml:space="preserve">, </w:t>
            </w:r>
            <w:r w:rsidR="0028662C" w:rsidRPr="0028662C">
              <w:rPr>
                <w:rFonts w:asciiTheme="majorHAnsi" w:hAnsiTheme="majorHAnsi" w:cstheme="majorHAnsi"/>
                <w:i/>
              </w:rPr>
              <w:t xml:space="preserve">if applicable and </w:t>
            </w:r>
            <w:r w:rsidR="00AB727F" w:rsidRPr="00FB7D4E">
              <w:rPr>
                <w:rFonts w:asciiTheme="majorHAnsi" w:hAnsiTheme="majorHAnsi" w:cstheme="majorHAnsi"/>
                <w:i/>
              </w:rPr>
              <w:t>if indicated</w:t>
            </w:r>
            <w:r w:rsidR="0028662C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1336151E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1CD4D1A5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2D52546E" w14:textId="77777777" w:rsidTr="227E1061">
        <w:trPr>
          <w:cantSplit/>
          <w:trHeight w:val="2780"/>
        </w:trPr>
        <w:tc>
          <w:tcPr>
            <w:tcW w:w="540" w:type="dxa"/>
            <w:noWrap/>
          </w:tcPr>
          <w:p w14:paraId="37806E83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23" w:hanging="197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51C6B06" w14:textId="77777777" w:rsidR="00AB727F" w:rsidRPr="00FB7D4E" w:rsidRDefault="00AB727F" w:rsidP="00577273">
            <w:pPr>
              <w:keepLines/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Determine whether participant has current RTI/STI/UTI symptoms:</w:t>
            </w:r>
          </w:p>
          <w:p w14:paraId="3E4295A7" w14:textId="77777777" w:rsidR="00AB727F" w:rsidRPr="00FB7D4E" w:rsidRDefault="00AB727F" w:rsidP="00AB727F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 symptoms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 </w:t>
            </w:r>
          </w:p>
          <w:p w14:paraId="1B7404A8" w14:textId="77777777" w:rsidR="00AB727F" w:rsidRPr="00FB7D4E" w:rsidRDefault="00AB727F" w:rsidP="00AB727F">
            <w:pPr>
              <w:pStyle w:val="ColorfulList-Accent11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Symptom(s) present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evaluate per site SOPs.  Treat or refer for treatment </w:t>
            </w:r>
            <w:r w:rsidRPr="00FB7D4E">
              <w:rPr>
                <w:rFonts w:asciiTheme="majorHAnsi" w:hAnsiTheme="majorHAnsi" w:cstheme="majorHAnsi"/>
                <w:i/>
              </w:rPr>
              <w:t xml:space="preserve">if indicated*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MAY BE INELIGIBLE.</w:t>
            </w:r>
          </w:p>
          <w:p w14:paraId="4CE36477" w14:textId="77777777" w:rsidR="00AB727F" w:rsidRPr="00FB7D4E" w:rsidRDefault="00AB727F" w:rsidP="00577273">
            <w:pPr>
              <w:pStyle w:val="ColorfulList-Accent11"/>
              <w:spacing w:after="0" w:line="240" w:lineRule="auto"/>
              <w:ind w:left="0"/>
              <w:rPr>
                <w:rFonts w:asciiTheme="majorHAnsi" w:hAnsiTheme="majorHAnsi" w:cstheme="majorHAnsi"/>
              </w:rPr>
            </w:pPr>
          </w:p>
          <w:p w14:paraId="4A92155A" w14:textId="77777777" w:rsidR="00AB727F" w:rsidRPr="00FB7D4E" w:rsidRDefault="00AB727F" w:rsidP="0057727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Document provision of results, treatment and/or referrals in chart notes.</w:t>
            </w:r>
          </w:p>
          <w:p w14:paraId="6149FBA7" w14:textId="2F99F465" w:rsidR="009A3E5B" w:rsidRPr="00285A31" w:rsidRDefault="00A93EF8" w:rsidP="00285A31">
            <w:pPr>
              <w:spacing w:line="240" w:lineRule="auto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*</w:t>
            </w:r>
            <w:r w:rsidR="00AB727F" w:rsidRPr="00FB7D4E">
              <w:rPr>
                <w:rFonts w:asciiTheme="majorHAnsi" w:hAnsiTheme="majorHAnsi" w:cstheme="majorHAnsi"/>
                <w:i/>
              </w:rPr>
              <w:t xml:space="preserve"> If symptomatic and diagnosed with </w:t>
            </w:r>
            <w:r w:rsidR="003D027C">
              <w:rPr>
                <w:rFonts w:asciiTheme="majorHAnsi" w:hAnsiTheme="majorHAnsi" w:cstheme="majorHAnsi"/>
                <w:i/>
              </w:rPr>
              <w:t xml:space="preserve">BV, candida or a UTI, </w:t>
            </w:r>
            <w:r w:rsidR="003D027C" w:rsidRPr="00FB7D4E">
              <w:rPr>
                <w:rFonts w:asciiTheme="majorHAnsi" w:hAnsiTheme="majorHAnsi" w:cstheme="majorHAnsi"/>
                <w:i/>
              </w:rPr>
              <w:t>the</w:t>
            </w:r>
            <w:r w:rsidR="00AB727F" w:rsidRPr="00FB7D4E">
              <w:rPr>
                <w:rFonts w:asciiTheme="majorHAnsi" w:hAnsiTheme="majorHAnsi" w:cstheme="majorHAnsi"/>
                <w:i/>
              </w:rPr>
              <w:t xml:space="preserve"> participant must complete treatment and all symptoms must resolve to be eligible for enrollment. Treat if indicated per site SOP.</w:t>
            </w:r>
            <w:r w:rsidR="00660E71">
              <w:rPr>
                <w:rFonts w:asciiTheme="majorHAnsi" w:hAnsiTheme="majorHAnsi" w:cstheme="majorHAnsi"/>
                <w:i/>
              </w:rPr>
              <w:t xml:space="preserve"> If diagnosed with an STI, the participant is not eligible.</w:t>
            </w:r>
            <w:r w:rsidR="008810C1">
              <w:rPr>
                <w:rFonts w:asciiTheme="majorHAnsi" w:hAnsiTheme="majorHAnsi" w:cstheme="majorHAnsi"/>
                <w:i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E482D5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1FFCC6D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91458AB" w14:textId="77777777" w:rsidTr="227E1061">
        <w:trPr>
          <w:cantSplit/>
          <w:trHeight w:val="1628"/>
        </w:trPr>
        <w:tc>
          <w:tcPr>
            <w:tcW w:w="540" w:type="dxa"/>
            <w:noWrap/>
          </w:tcPr>
          <w:p w14:paraId="4A7DC9D7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56B51AB1" w14:textId="634FFFAB" w:rsidR="00AB727F" w:rsidRPr="00FB7D4E" w:rsidRDefault="00AB727F" w:rsidP="0057727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Evaluate findings identified during </w:t>
            </w:r>
            <w:r w:rsidR="005A5C25">
              <w:rPr>
                <w:rFonts w:asciiTheme="majorHAnsi" w:hAnsiTheme="majorHAnsi" w:cstheme="majorHAnsi"/>
              </w:rPr>
              <w:t>genital</w:t>
            </w:r>
            <w:r w:rsidR="0028662C">
              <w:rPr>
                <w:rFonts w:asciiTheme="majorHAnsi" w:hAnsiTheme="majorHAnsi" w:cstheme="majorHAnsi"/>
              </w:rPr>
              <w:t>, pelvic</w:t>
            </w:r>
            <w:r w:rsidRPr="00FB7D4E">
              <w:rPr>
                <w:rFonts w:asciiTheme="majorHAnsi" w:hAnsiTheme="majorHAnsi" w:cstheme="majorHAnsi"/>
              </w:rPr>
              <w:t xml:space="preserve"> and</w:t>
            </w:r>
            <w:r w:rsidR="0028662C">
              <w:rPr>
                <w:rFonts w:asciiTheme="majorHAnsi" w:hAnsiTheme="majorHAnsi" w:cstheme="majorHAnsi"/>
              </w:rPr>
              <w:t>/or</w:t>
            </w:r>
            <w:r w:rsidRPr="00FB7D4E">
              <w:rPr>
                <w:rFonts w:asciiTheme="majorHAnsi" w:hAnsiTheme="majorHAnsi" w:cstheme="majorHAnsi"/>
              </w:rPr>
              <w:t xml:space="preserve"> physical examinations and medical history review. Document in chart notes and update Concomitant Medications Log CRF, if applicable. Document ongoing conditions on the </w:t>
            </w:r>
            <w:r w:rsidR="0028662C">
              <w:rPr>
                <w:rFonts w:asciiTheme="majorHAnsi" w:hAnsiTheme="majorHAnsi" w:cstheme="majorHAnsi"/>
              </w:rPr>
              <w:t xml:space="preserve">Baseline </w:t>
            </w:r>
            <w:r w:rsidRPr="00FB7D4E">
              <w:rPr>
                <w:rFonts w:asciiTheme="majorHAnsi" w:hAnsiTheme="majorHAnsi" w:cstheme="majorHAnsi"/>
              </w:rPr>
              <w:t xml:space="preserve">Medical History Log CRF. </w:t>
            </w:r>
          </w:p>
          <w:p w14:paraId="7CCDCD1E" w14:textId="77777777" w:rsidR="00AB727F" w:rsidRPr="00FB7D4E" w:rsidRDefault="00AB727F" w:rsidP="0057727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Provide and explain all available findings and results.  Refer for other findings as indicated.</w:t>
            </w:r>
          </w:p>
        </w:tc>
        <w:tc>
          <w:tcPr>
            <w:tcW w:w="900" w:type="dxa"/>
            <w:vAlign w:val="center"/>
          </w:tcPr>
          <w:p w14:paraId="7E42E96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801688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55F44892" w14:textId="77777777" w:rsidTr="227E1061">
        <w:trPr>
          <w:cantSplit/>
          <w:trHeight w:val="2042"/>
        </w:trPr>
        <w:tc>
          <w:tcPr>
            <w:tcW w:w="540" w:type="dxa"/>
            <w:noWrap/>
          </w:tcPr>
          <w:p w14:paraId="3C9A4621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58127B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Assess participant’s current eligibility status:</w:t>
            </w:r>
          </w:p>
          <w:p w14:paraId="46DCAAFC" w14:textId="77777777" w:rsidR="00AB727F" w:rsidRPr="00FB7D4E" w:rsidRDefault="00AB727F" w:rsidP="00AB7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ELIGIBLE thus far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CONTINUE.</w:t>
            </w:r>
          </w:p>
          <w:p w14:paraId="1A985ECA" w14:textId="77777777" w:rsidR="00AB727F" w:rsidRPr="00FB7D4E" w:rsidRDefault="00AB727F" w:rsidP="00AB7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NOT ELIGIBLE but likely to meet eligibility criteria within this screening attempt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PAUSE.  Perform and document relevant outcomes of all clinically indicated procedures. Schedule Enrollment Visit when participant is likely to be eligible.</w:t>
            </w:r>
          </w:p>
          <w:p w14:paraId="62792BAB" w14:textId="77777777" w:rsidR="00AB727F" w:rsidRPr="00FB7D4E" w:rsidRDefault="00AB727F" w:rsidP="00AB72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NOT ELIGIBLE and NOT likely to meet eligibility criteria within this screening attempt </w:t>
            </w:r>
            <w:r w:rsidRPr="00FB7D4E">
              <w:rPr>
                <w:rFonts w:asciiTheme="majorHAnsi" w:hAnsiTheme="majorHAnsi" w:cstheme="majorHAnsi"/>
              </w:rPr>
              <w:sym w:font="Wingdings" w:char="F0E0"/>
            </w:r>
            <w:r w:rsidRPr="00FB7D4E">
              <w:rPr>
                <w:rFonts w:asciiTheme="majorHAnsi" w:hAnsiTheme="majorHAnsi" w:cstheme="majorHAnsi"/>
              </w:rPr>
              <w:t xml:space="preserve"> STOP. Provide clinical management and referrals as needed.  </w:t>
            </w:r>
          </w:p>
        </w:tc>
        <w:tc>
          <w:tcPr>
            <w:tcW w:w="900" w:type="dxa"/>
            <w:vAlign w:val="center"/>
          </w:tcPr>
          <w:p w14:paraId="5D8D397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0DE2EEE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8AB38B9" w14:textId="77777777" w:rsidTr="227E1061">
        <w:trPr>
          <w:cantSplit/>
          <w:trHeight w:val="3230"/>
        </w:trPr>
        <w:tc>
          <w:tcPr>
            <w:tcW w:w="540" w:type="dxa"/>
            <w:noWrap/>
          </w:tcPr>
          <w:p w14:paraId="1790E06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BFDC7AE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Perform QC1 review while participant is still present, review the following for completion and clear documentation:</w:t>
            </w:r>
          </w:p>
          <w:p w14:paraId="41E22624" w14:textId="77777777" w:rsidR="00AB727F" w:rsidRPr="00FB7D4E" w:rsidRDefault="00AB727F" w:rsidP="00AB7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This visit checklist and genital exam checklist to ensure all required procedures were completed </w:t>
            </w:r>
          </w:p>
          <w:p w14:paraId="1BDE1B4E" w14:textId="77777777" w:rsidR="00AB727F" w:rsidRPr="00FB7D4E" w:rsidRDefault="00AB727F" w:rsidP="00AB7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84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Screening Behavioral Eligibility Worksheet ensure all items are complete and to verify participant eligibility.  </w:t>
            </w:r>
          </w:p>
          <w:p w14:paraId="32CA4C37" w14:textId="31E66A26" w:rsidR="00AB727F" w:rsidRPr="00FB7D4E" w:rsidRDefault="00AB727F" w:rsidP="00AB7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asciiTheme="majorHAnsi" w:hAnsiTheme="majorHAnsi" w:cstheme="majorHAnsi"/>
                <w:iCs/>
              </w:rPr>
            </w:pPr>
            <w:r w:rsidRPr="00FB7D4E">
              <w:rPr>
                <w:rFonts w:asciiTheme="majorHAnsi" w:hAnsiTheme="majorHAnsi" w:cstheme="majorHAnsi"/>
                <w:iCs/>
              </w:rPr>
              <w:t xml:space="preserve">All CRFs </w:t>
            </w:r>
            <w:r w:rsidR="00ED1711">
              <w:rPr>
                <w:rFonts w:asciiTheme="majorHAnsi" w:hAnsiTheme="majorHAnsi" w:cstheme="majorHAnsi"/>
                <w:iCs/>
              </w:rPr>
              <w:t>for</w:t>
            </w:r>
            <w:r w:rsidR="00ED1711" w:rsidRPr="00FB7D4E">
              <w:rPr>
                <w:rFonts w:asciiTheme="majorHAnsi" w:hAnsiTheme="majorHAnsi" w:cstheme="majorHAnsi"/>
                <w:iCs/>
              </w:rPr>
              <w:t xml:space="preserve"> complete</w:t>
            </w:r>
            <w:r w:rsidR="00ED1711">
              <w:rPr>
                <w:rFonts w:asciiTheme="majorHAnsi" w:hAnsiTheme="majorHAnsi" w:cstheme="majorHAnsi"/>
                <w:iCs/>
              </w:rPr>
              <w:t>ness</w:t>
            </w:r>
            <w:r w:rsidR="00ED1711" w:rsidRPr="00FB7D4E">
              <w:rPr>
                <w:rFonts w:asciiTheme="majorHAnsi" w:hAnsiTheme="majorHAnsi" w:cstheme="majorHAnsi"/>
                <w:iCs/>
              </w:rPr>
              <w:t xml:space="preserve"> </w:t>
            </w:r>
            <w:r w:rsidRPr="00FB7D4E">
              <w:rPr>
                <w:rFonts w:asciiTheme="majorHAnsi" w:hAnsiTheme="majorHAnsi" w:cstheme="majorHAnsi"/>
                <w:iCs/>
              </w:rPr>
              <w:t xml:space="preserve">and </w:t>
            </w:r>
            <w:r w:rsidR="00ED1711" w:rsidRPr="00FB7D4E">
              <w:rPr>
                <w:rFonts w:asciiTheme="majorHAnsi" w:hAnsiTheme="majorHAnsi" w:cstheme="majorHAnsi"/>
                <w:iCs/>
              </w:rPr>
              <w:t>accura</w:t>
            </w:r>
            <w:r w:rsidR="00ED1711">
              <w:rPr>
                <w:rFonts w:asciiTheme="majorHAnsi" w:hAnsiTheme="majorHAnsi" w:cstheme="majorHAnsi"/>
                <w:iCs/>
              </w:rPr>
              <w:t>cy,</w:t>
            </w:r>
            <w:r w:rsidR="00ED1711" w:rsidRPr="00FB7D4E">
              <w:rPr>
                <w:rFonts w:asciiTheme="majorHAnsi" w:hAnsiTheme="majorHAnsi" w:cstheme="majorHAnsi"/>
                <w:iCs/>
              </w:rPr>
              <w:t xml:space="preserve"> </w:t>
            </w:r>
            <w:r w:rsidRPr="00FB7D4E">
              <w:rPr>
                <w:rFonts w:asciiTheme="majorHAnsi" w:hAnsiTheme="majorHAnsi" w:cstheme="majorHAnsi"/>
                <w:iCs/>
              </w:rPr>
              <w:t xml:space="preserve">based on participant response and clinical findings </w:t>
            </w:r>
          </w:p>
          <w:p w14:paraId="15DA9B65" w14:textId="0CBBC24F" w:rsidR="00AB727F" w:rsidRPr="00FB7D4E" w:rsidRDefault="0028662C" w:rsidP="00AB7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</w:t>
            </w:r>
            <w:r w:rsidR="00AB727F" w:rsidRPr="00FB7D4E" w:rsidDel="00CE6C2B">
              <w:rPr>
                <w:rFonts w:asciiTheme="majorHAnsi" w:hAnsiTheme="majorHAnsi" w:cstheme="majorHAnsi"/>
              </w:rPr>
              <w:t xml:space="preserve">Medical History </w:t>
            </w:r>
            <w:r w:rsidR="00AB727F" w:rsidRPr="00FB7D4E">
              <w:rPr>
                <w:rFonts w:asciiTheme="majorHAnsi" w:hAnsiTheme="majorHAnsi" w:cstheme="majorHAnsi"/>
              </w:rPr>
              <w:t xml:space="preserve">Log and Concomitant Medications Log to ensure all conditions and medications are captured consistently. </w:t>
            </w:r>
          </w:p>
          <w:p w14:paraId="7E883B1E" w14:textId="6F83143C" w:rsidR="00AB727F" w:rsidRPr="00FB7D4E" w:rsidRDefault="00AB727F" w:rsidP="00AB72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hanging="291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Chart notes to ensure complete</w:t>
            </w:r>
            <w:r w:rsidR="004D11CA">
              <w:rPr>
                <w:rFonts w:asciiTheme="majorHAnsi" w:hAnsiTheme="majorHAnsi" w:cstheme="majorHAnsi"/>
              </w:rPr>
              <w:t>ness</w:t>
            </w:r>
            <w:r w:rsidRPr="00FB7D4E">
              <w:rPr>
                <w:rFonts w:asciiTheme="majorHAnsi" w:hAnsiTheme="majorHAnsi" w:cstheme="majorHAnsi"/>
              </w:rPr>
              <w:t xml:space="preserve"> and </w:t>
            </w:r>
            <w:r w:rsidR="004D11CA" w:rsidRPr="00FB7D4E">
              <w:rPr>
                <w:rFonts w:asciiTheme="majorHAnsi" w:hAnsiTheme="majorHAnsi" w:cstheme="majorHAnsi"/>
              </w:rPr>
              <w:t>accura</w:t>
            </w:r>
            <w:r w:rsidR="004D11CA">
              <w:rPr>
                <w:rFonts w:asciiTheme="majorHAnsi" w:hAnsiTheme="majorHAnsi" w:cstheme="majorHAnsi"/>
              </w:rPr>
              <w:t>cy</w:t>
            </w:r>
            <w:r w:rsidRPr="00FB7D4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00" w:type="dxa"/>
            <w:vAlign w:val="center"/>
          </w:tcPr>
          <w:p w14:paraId="4B50EE66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7AD6ACAC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92FB20E" w14:textId="77777777" w:rsidTr="227E1061">
        <w:trPr>
          <w:cantSplit/>
          <w:trHeight w:val="917"/>
        </w:trPr>
        <w:tc>
          <w:tcPr>
            <w:tcW w:w="540" w:type="dxa"/>
            <w:noWrap/>
          </w:tcPr>
          <w:p w14:paraId="7BABDCF5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0B489559" w14:textId="6BA5356E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Provide any other study informational materials, site contact information, and instructions to contact the site for additional information</w:t>
            </w:r>
            <w:r w:rsidR="009108DF">
              <w:rPr>
                <w:rFonts w:asciiTheme="majorHAnsi" w:hAnsiTheme="majorHAnsi" w:cstheme="majorHAnsi"/>
              </w:rPr>
              <w:t xml:space="preserve">, condoms and/or </w:t>
            </w:r>
            <w:r w:rsidRPr="00FB7D4E">
              <w:rPr>
                <w:rFonts w:asciiTheme="majorHAnsi" w:hAnsiTheme="majorHAnsi" w:cstheme="majorHAnsi"/>
              </w:rPr>
              <w:t xml:space="preserve">counseling if needed before the next visit: </w:t>
            </w:r>
            <w:r w:rsidRPr="00FB7D4E">
              <w:rPr>
                <w:rFonts w:asciiTheme="majorHAnsi" w:hAnsiTheme="majorHAnsi" w:cstheme="majorHAnsi"/>
                <w:i/>
                <w:iCs/>
              </w:rPr>
              <w:t>[add site-specific list if desired]</w:t>
            </w:r>
          </w:p>
        </w:tc>
        <w:tc>
          <w:tcPr>
            <w:tcW w:w="900" w:type="dxa"/>
            <w:vAlign w:val="center"/>
          </w:tcPr>
          <w:p w14:paraId="7A9631F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6F090C7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3A8CA4D6" w14:textId="77777777" w:rsidTr="227E1061">
        <w:trPr>
          <w:cantSplit/>
          <w:trHeight w:val="1520"/>
        </w:trPr>
        <w:tc>
          <w:tcPr>
            <w:tcW w:w="540" w:type="dxa"/>
            <w:noWrap/>
          </w:tcPr>
          <w:p w14:paraId="45CE9CED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26701C6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Determine last possible enrollment date for this screening attempt (within 45 days) using the Participant Visit Calendar Tool.</w:t>
            </w:r>
          </w:p>
          <w:p w14:paraId="64BBBBF4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3"/>
              <w:gridCol w:w="541"/>
              <w:gridCol w:w="541"/>
              <w:gridCol w:w="543"/>
              <w:gridCol w:w="541"/>
              <w:gridCol w:w="541"/>
              <w:gridCol w:w="543"/>
            </w:tblGrid>
            <w:tr w:rsidR="00FB7D4E" w:rsidRPr="00FB7D4E" w14:paraId="0CFE0859" w14:textId="77777777" w:rsidTr="00813E52">
              <w:trPr>
                <w:trHeight w:val="600"/>
                <w:jc w:val="center"/>
              </w:trPr>
              <w:tc>
                <w:tcPr>
                  <w:tcW w:w="541" w:type="dxa"/>
                </w:tcPr>
                <w:p w14:paraId="1126743B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3" w:type="dxa"/>
                  <w:tcBorders>
                    <w:right w:val="single" w:sz="4" w:space="0" w:color="auto"/>
                  </w:tcBorders>
                </w:tcPr>
                <w:p w14:paraId="0B45C731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F7486B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auto"/>
                  </w:tcBorders>
                </w:tcPr>
                <w:p w14:paraId="3FA1EB64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3" w:type="dxa"/>
                  <w:tcBorders>
                    <w:right w:val="single" w:sz="4" w:space="0" w:color="auto"/>
                  </w:tcBorders>
                </w:tcPr>
                <w:p w14:paraId="41D02FD9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C86D79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1" w:type="dxa"/>
                  <w:tcBorders>
                    <w:left w:val="single" w:sz="4" w:space="0" w:color="auto"/>
                  </w:tcBorders>
                </w:tcPr>
                <w:p w14:paraId="261CAC66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543" w:type="dxa"/>
                </w:tcPr>
                <w:p w14:paraId="350E9F32" w14:textId="77777777" w:rsidR="00AB727F" w:rsidRPr="00FB7D4E" w:rsidRDefault="00AB727F" w:rsidP="00577273">
                  <w:pPr>
                    <w:spacing w:after="0" w:line="240" w:lineRule="auto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B7D4E" w:rsidRPr="00FB7D4E" w14:paraId="02EA94F6" w14:textId="77777777" w:rsidTr="00813E52">
              <w:trPr>
                <w:trHeight w:val="221"/>
                <w:jc w:val="center"/>
              </w:trPr>
              <w:tc>
                <w:tcPr>
                  <w:tcW w:w="108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0893073E" w14:textId="77777777" w:rsidR="00AB727F" w:rsidRPr="00FB7D4E" w:rsidRDefault="00AB727F" w:rsidP="005772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B7D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897EE3" w14:textId="77777777" w:rsidR="00AB727F" w:rsidRPr="00FB7D4E" w:rsidRDefault="00AB727F" w:rsidP="005772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D58822" w14:textId="77777777" w:rsidR="00AB727F" w:rsidRPr="00FB7D4E" w:rsidRDefault="00AB727F" w:rsidP="005772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B7D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D446A1" w14:textId="77777777" w:rsidR="00AB727F" w:rsidRPr="00FB7D4E" w:rsidRDefault="00AB727F" w:rsidP="005772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0A69D3A" w14:textId="77777777" w:rsidR="00AB727F" w:rsidRPr="00FB7D4E" w:rsidRDefault="00AB727F" w:rsidP="00577273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B7D4E">
                    <w:rPr>
                      <w:rFonts w:asciiTheme="majorHAnsi" w:hAnsiTheme="majorHAnsi" w:cstheme="majorHAnsi"/>
                      <w:sz w:val="20"/>
                      <w:szCs w:val="20"/>
                    </w:rPr>
                    <w:t>Year</w:t>
                  </w:r>
                </w:p>
              </w:tc>
            </w:tr>
          </w:tbl>
          <w:p w14:paraId="7C61618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sz w:val="10"/>
                <w:szCs w:val="10"/>
              </w:rPr>
            </w:pPr>
            <w:r w:rsidRPr="00FB7D4E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</w:t>
            </w:r>
          </w:p>
          <w:p w14:paraId="3EE67E4A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Schedule next visit and advise of potential length of next visit.  </w:t>
            </w:r>
          </w:p>
        </w:tc>
        <w:tc>
          <w:tcPr>
            <w:tcW w:w="900" w:type="dxa"/>
            <w:vAlign w:val="center"/>
          </w:tcPr>
          <w:p w14:paraId="2B87A0FF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0D380E6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43335DF5" w14:textId="77777777" w:rsidTr="227E1061">
        <w:trPr>
          <w:cantSplit/>
          <w:trHeight w:val="422"/>
        </w:trPr>
        <w:tc>
          <w:tcPr>
            <w:tcW w:w="540" w:type="dxa"/>
            <w:noWrap/>
          </w:tcPr>
          <w:p w14:paraId="409C7A6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4E10F1B9" w14:textId="6BDE5E04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Provide </w:t>
            </w:r>
            <w:r w:rsidR="00BA604F">
              <w:rPr>
                <w:rFonts w:asciiTheme="majorHAnsi" w:hAnsiTheme="majorHAnsi" w:cstheme="majorHAnsi"/>
              </w:rPr>
              <w:t>r</w:t>
            </w:r>
            <w:r w:rsidRPr="00FB7D4E">
              <w:rPr>
                <w:rFonts w:asciiTheme="majorHAnsi" w:hAnsiTheme="majorHAnsi" w:cstheme="majorHAnsi"/>
              </w:rPr>
              <w:t>eimbursement</w:t>
            </w:r>
          </w:p>
        </w:tc>
        <w:tc>
          <w:tcPr>
            <w:tcW w:w="900" w:type="dxa"/>
            <w:vAlign w:val="center"/>
          </w:tcPr>
          <w:p w14:paraId="7B162F67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1D258386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028F44AA" w14:textId="77777777" w:rsidTr="227E1061">
        <w:trPr>
          <w:cantSplit/>
          <w:trHeight w:val="1997"/>
        </w:trPr>
        <w:tc>
          <w:tcPr>
            <w:tcW w:w="540" w:type="dxa"/>
            <w:noWrap/>
          </w:tcPr>
          <w:p w14:paraId="24A85546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68DC2D07" w14:textId="70EDD913" w:rsidR="00AB727F" w:rsidRPr="00FB7D4E" w:rsidRDefault="227E1061" w:rsidP="227E1061">
            <w:pPr>
              <w:spacing w:after="0" w:line="240" w:lineRule="auto"/>
              <w:rPr>
                <w:rFonts w:asciiTheme="majorHAnsi" w:hAnsiTheme="majorHAnsi" w:cstheme="majorBidi"/>
              </w:rPr>
            </w:pPr>
            <w:r w:rsidRPr="227E1061">
              <w:rPr>
                <w:rFonts w:asciiTheme="majorHAnsi" w:hAnsiTheme="majorHAnsi" w:cstheme="majorBidi"/>
              </w:rPr>
              <w:t xml:space="preserve">If participant </w:t>
            </w:r>
            <w:r w:rsidRPr="227E1061">
              <w:rPr>
                <w:rFonts w:asciiTheme="majorHAnsi" w:hAnsiTheme="majorHAnsi" w:cstheme="majorBidi"/>
                <w:u w:val="single"/>
              </w:rPr>
              <w:t>will proceed</w:t>
            </w:r>
            <w:r w:rsidRPr="227E1061">
              <w:rPr>
                <w:rFonts w:asciiTheme="majorHAnsi" w:hAnsiTheme="majorHAnsi" w:cstheme="majorBidi"/>
              </w:rPr>
              <w:t xml:space="preserve"> to Enrollment, leave the Eligibility Checklist blank and complete form along with the Inclusion Exclusion Criteria CRF</w:t>
            </w:r>
            <w:r w:rsidRPr="227E1061">
              <w:rPr>
                <w:rFonts w:asciiTheme="majorHAnsi" w:hAnsiTheme="majorHAnsi" w:cstheme="majorBidi"/>
                <w:i/>
                <w:iCs/>
              </w:rPr>
              <w:t xml:space="preserve"> at Enrollment Visit</w:t>
            </w:r>
            <w:r w:rsidRPr="227E1061">
              <w:rPr>
                <w:rFonts w:asciiTheme="majorHAnsi" w:hAnsiTheme="majorHAnsi" w:cstheme="majorBidi"/>
              </w:rPr>
              <w:t>.</w:t>
            </w:r>
          </w:p>
          <w:p w14:paraId="61B85423" w14:textId="77777777" w:rsidR="00AB727F" w:rsidRPr="00FB7D4E" w:rsidRDefault="00AB727F" w:rsidP="0057727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780A072" w14:textId="6287BDC8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If participant </w:t>
            </w:r>
            <w:r w:rsidRPr="00FB7D4E">
              <w:rPr>
                <w:rFonts w:asciiTheme="majorHAnsi" w:hAnsiTheme="majorHAnsi" w:cstheme="majorHAnsi"/>
                <w:u w:val="single"/>
              </w:rPr>
              <w:t>will not proceed</w:t>
            </w:r>
            <w:r w:rsidRPr="00FB7D4E">
              <w:rPr>
                <w:rFonts w:asciiTheme="majorHAnsi" w:hAnsiTheme="majorHAnsi" w:cstheme="majorHAnsi"/>
              </w:rPr>
              <w:t xml:space="preserve"> to Enrollment, complete and submit </w:t>
            </w:r>
            <w:r w:rsidR="0028662C">
              <w:rPr>
                <w:rFonts w:asciiTheme="majorHAnsi" w:hAnsiTheme="majorHAnsi" w:cstheme="majorHAnsi"/>
              </w:rPr>
              <w:t>Inclusion Exclusion</w:t>
            </w:r>
            <w:r w:rsidR="0028662C" w:rsidRPr="00FB7D4E">
              <w:rPr>
                <w:rFonts w:asciiTheme="majorHAnsi" w:hAnsiTheme="majorHAnsi" w:cstheme="majorHAnsi"/>
              </w:rPr>
              <w:t xml:space="preserve"> </w:t>
            </w:r>
            <w:r w:rsidRPr="00FB7D4E">
              <w:rPr>
                <w:rFonts w:asciiTheme="majorHAnsi" w:hAnsiTheme="majorHAnsi" w:cstheme="majorHAnsi"/>
              </w:rPr>
              <w:t xml:space="preserve">Criteria CRF. Other CRFs that were completed during the failed screening attempt may remain in the study </w:t>
            </w:r>
            <w:r w:rsidR="00813E52" w:rsidRPr="00FB7D4E">
              <w:rPr>
                <w:rFonts w:asciiTheme="majorHAnsi" w:hAnsiTheme="majorHAnsi" w:cstheme="majorHAnsi"/>
              </w:rPr>
              <w:t>database and</w:t>
            </w:r>
            <w:r w:rsidRPr="00FB7D4E">
              <w:rPr>
                <w:rFonts w:asciiTheme="majorHAnsi" w:hAnsiTheme="majorHAnsi" w:cstheme="majorHAnsi"/>
              </w:rPr>
              <w:t xml:space="preserve"> will not undergo QC review.</w:t>
            </w:r>
          </w:p>
        </w:tc>
        <w:tc>
          <w:tcPr>
            <w:tcW w:w="900" w:type="dxa"/>
            <w:vAlign w:val="center"/>
          </w:tcPr>
          <w:p w14:paraId="1C983E89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17A3D0D5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7D4E" w:rsidRPr="00FB7D4E" w14:paraId="193AF125" w14:textId="77777777" w:rsidTr="227E1061">
        <w:trPr>
          <w:cantSplit/>
          <w:trHeight w:val="980"/>
        </w:trPr>
        <w:tc>
          <w:tcPr>
            <w:tcW w:w="540" w:type="dxa"/>
            <w:noWrap/>
          </w:tcPr>
          <w:p w14:paraId="4D49D399" w14:textId="77777777" w:rsidR="00AB727F" w:rsidRPr="00FB7D4E" w:rsidRDefault="00AB727F" w:rsidP="00AB72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100" w:type="dxa"/>
          </w:tcPr>
          <w:p w14:paraId="2447640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Perform QC2 review. Review participant chart contents and EDC data: </w:t>
            </w:r>
          </w:p>
          <w:p w14:paraId="61D47FE2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</w:p>
          <w:p w14:paraId="303AF52B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FB7D4E">
              <w:rPr>
                <w:rFonts w:asciiTheme="majorHAnsi" w:hAnsiTheme="majorHAnsi" w:cstheme="majorHAnsi"/>
                <w:u w:val="single"/>
              </w:rPr>
              <w:t>Required CRFs</w:t>
            </w:r>
          </w:p>
          <w:p w14:paraId="60DC33F5" w14:textId="30EDC5FD" w:rsidR="00AB727F" w:rsidRPr="00FB7D4E" w:rsidRDefault="00F24442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Screening </w:t>
            </w:r>
            <w:r w:rsidR="00AB727F" w:rsidRPr="00FB7D4E">
              <w:rPr>
                <w:rFonts w:asciiTheme="majorHAnsi" w:hAnsiTheme="majorHAnsi" w:cstheme="majorHAnsi"/>
              </w:rPr>
              <w:t>Date of Visit</w:t>
            </w:r>
          </w:p>
          <w:p w14:paraId="7AC226D3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Demographics</w:t>
            </w:r>
          </w:p>
          <w:p w14:paraId="05587148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Vital Signs</w:t>
            </w:r>
          </w:p>
          <w:p w14:paraId="2CFE77C0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Physical Exam</w:t>
            </w:r>
          </w:p>
          <w:p w14:paraId="3944DB1D" w14:textId="0C8889E3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Anorectal Exam </w:t>
            </w:r>
          </w:p>
          <w:p w14:paraId="2196C3A0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Hematology</w:t>
            </w:r>
          </w:p>
          <w:p w14:paraId="2FDB8DAB" w14:textId="77BE2ED7" w:rsidR="00AB727F" w:rsidRPr="00FB7D4E" w:rsidRDefault="000D1C35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Chemistry Panel</w:t>
            </w:r>
          </w:p>
          <w:p w14:paraId="14D6A9F9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STI Test Results</w:t>
            </w:r>
          </w:p>
          <w:p w14:paraId="0A436890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HIV Test Result</w:t>
            </w:r>
          </w:p>
          <w:p w14:paraId="570F0B24" w14:textId="1CA49C15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Pregnancy Test Result</w:t>
            </w:r>
            <w:r w:rsidR="00F24442">
              <w:rPr>
                <w:rFonts w:asciiTheme="majorHAnsi" w:hAnsiTheme="majorHAnsi" w:cstheme="majorHAnsi"/>
              </w:rPr>
              <w:t xml:space="preserve"> </w:t>
            </w:r>
            <w:r w:rsidR="00F24442">
              <w:rPr>
                <w:rFonts w:asciiTheme="majorHAnsi" w:hAnsiTheme="majorHAnsi" w:cstheme="majorHAnsi"/>
                <w:i/>
              </w:rPr>
              <w:t>(if applicable)</w:t>
            </w:r>
          </w:p>
          <w:p w14:paraId="772B5212" w14:textId="77777777" w:rsidR="00AB727F" w:rsidRPr="00FB7D4E" w:rsidRDefault="00AB727F" w:rsidP="0057727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3F86F41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FB7D4E">
              <w:rPr>
                <w:rFonts w:asciiTheme="majorHAnsi" w:hAnsiTheme="majorHAnsi" w:cstheme="majorHAnsi"/>
                <w:i/>
              </w:rPr>
              <w:t>If indicated/applicable:</w:t>
            </w:r>
          </w:p>
          <w:p w14:paraId="7CD0EE0C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Pelvic Exam </w:t>
            </w:r>
          </w:p>
          <w:p w14:paraId="76492F9A" w14:textId="4312A117" w:rsidR="00AB727F" w:rsidRPr="00FB7D4E" w:rsidRDefault="0028662C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Baseline </w:t>
            </w:r>
            <w:r w:rsidR="00AB727F" w:rsidRPr="00FB7D4E">
              <w:rPr>
                <w:rFonts w:asciiTheme="majorHAnsi" w:hAnsiTheme="majorHAnsi" w:cstheme="majorHAnsi"/>
              </w:rPr>
              <w:t xml:space="preserve">Medical History Summary/ Log </w:t>
            </w:r>
            <w:r w:rsidR="00AB727F" w:rsidRPr="00FB7D4E">
              <w:rPr>
                <w:rFonts w:asciiTheme="majorHAnsi" w:hAnsiTheme="majorHAnsi" w:cstheme="majorHAnsi"/>
                <w:i/>
              </w:rPr>
              <w:t>(if pre-existing conditions are reported)</w:t>
            </w:r>
          </w:p>
          <w:p w14:paraId="70B420DA" w14:textId="6D1E6FFA" w:rsidR="006D0B83" w:rsidRPr="00FB7D4E" w:rsidRDefault="00C82E8D" w:rsidP="006D0B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Inclusion</w:t>
            </w:r>
            <w:r w:rsidR="0028662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Exclusion</w:t>
            </w:r>
            <w:r w:rsidRPr="00FB7D4E">
              <w:rPr>
                <w:rFonts w:asciiTheme="majorHAnsi" w:hAnsiTheme="majorHAnsi" w:cstheme="majorHAnsi"/>
              </w:rPr>
              <w:t xml:space="preserve"> </w:t>
            </w:r>
            <w:r w:rsidR="006D0B83" w:rsidRPr="00FB7D4E">
              <w:rPr>
                <w:rFonts w:asciiTheme="majorHAnsi" w:hAnsiTheme="majorHAnsi" w:cstheme="majorHAnsi"/>
              </w:rPr>
              <w:t xml:space="preserve">Criteria </w:t>
            </w:r>
          </w:p>
          <w:p w14:paraId="495D396A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ajorHAnsi" w:eastAsia="Times New Roman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Concomitant Medications Summary/ Log </w:t>
            </w:r>
            <w:r w:rsidRPr="00FB7D4E">
              <w:rPr>
                <w:rFonts w:asciiTheme="majorHAnsi" w:hAnsiTheme="majorHAnsi" w:cstheme="majorHAnsi"/>
                <w:i/>
              </w:rPr>
              <w:t>(if medications are reported)</w:t>
            </w:r>
          </w:p>
          <w:p w14:paraId="187078D8" w14:textId="77777777" w:rsidR="00AB727F" w:rsidRPr="00FB7D4E" w:rsidRDefault="00AB727F" w:rsidP="00577273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DD8A813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  <w:u w:val="single"/>
              </w:rPr>
            </w:pPr>
            <w:r w:rsidRPr="00FB7D4E">
              <w:rPr>
                <w:rFonts w:asciiTheme="majorHAnsi" w:hAnsiTheme="majorHAnsi" w:cstheme="majorHAnsi"/>
                <w:u w:val="single"/>
              </w:rPr>
              <w:t>Paper Forms:</w:t>
            </w:r>
          </w:p>
          <w:p w14:paraId="6BB49DD1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Informed Consent Coversheet</w:t>
            </w:r>
          </w:p>
          <w:p w14:paraId="0B174E9E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Informed Consent Comprehension Assessment</w:t>
            </w:r>
          </w:p>
          <w:p w14:paraId="182FC843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PTID Name Linkage Log</w:t>
            </w:r>
          </w:p>
          <w:p w14:paraId="7C22630A" w14:textId="104ACFE0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Screening and Enrollment Log </w:t>
            </w:r>
          </w:p>
          <w:p w14:paraId="4E3E7962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Screening Behavioral Eligibility Worksheet</w:t>
            </w:r>
          </w:p>
          <w:p w14:paraId="4DC37D17" w14:textId="741C7AF3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Baseline Medical History </w:t>
            </w:r>
            <w:r w:rsidR="00F24442">
              <w:rPr>
                <w:rFonts w:asciiTheme="majorHAnsi" w:hAnsiTheme="majorHAnsi" w:cstheme="majorHAnsi"/>
              </w:rPr>
              <w:t>Guide</w:t>
            </w:r>
          </w:p>
          <w:p w14:paraId="5FA2C90D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HIV Pre/Post-Test and HIV/STI Risk Reduction Counseling Worksheet</w:t>
            </w:r>
          </w:p>
          <w:p w14:paraId="0307CE92" w14:textId="77777777" w:rsidR="00AB727F" w:rsidRPr="00FB7D4E" w:rsidRDefault="00AB727F" w:rsidP="00AB727F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>Protocol Counseling Worksheet</w:t>
            </w:r>
          </w:p>
          <w:p w14:paraId="5D8C5828" w14:textId="77777777" w:rsidR="00AB727F" w:rsidRPr="00FB7D4E" w:rsidRDefault="00AB727F" w:rsidP="00AB727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FB7D4E">
              <w:rPr>
                <w:rFonts w:asciiTheme="majorHAnsi" w:hAnsiTheme="majorHAnsi" w:cstheme="majorHAnsi"/>
              </w:rPr>
              <w:t xml:space="preserve">Pelvic Exam Diagrams, </w:t>
            </w:r>
            <w:r w:rsidRPr="00FB7D4E">
              <w:rPr>
                <w:rFonts w:asciiTheme="majorHAnsi" w:hAnsiTheme="majorHAnsi" w:cstheme="majorHAnsi"/>
                <w:i/>
              </w:rPr>
              <w:t>if applicable</w:t>
            </w:r>
          </w:p>
          <w:p w14:paraId="6C1EDB4F" w14:textId="3AA8FD54" w:rsidR="00AB727F" w:rsidRDefault="00AB727F" w:rsidP="00AB727F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FB7D4E">
              <w:rPr>
                <w:rFonts w:asciiTheme="majorHAnsi" w:eastAsia="Times New Roman" w:hAnsiTheme="majorHAnsi" w:cstheme="majorHAnsi"/>
              </w:rPr>
              <w:t xml:space="preserve">Participant Visit Calendar Tool, </w:t>
            </w:r>
            <w:r w:rsidRPr="00FB7D4E">
              <w:rPr>
                <w:rFonts w:asciiTheme="majorHAnsi" w:eastAsia="Times New Roman" w:hAnsiTheme="majorHAnsi" w:cstheme="majorHAnsi"/>
                <w:i/>
              </w:rPr>
              <w:t>if applicable</w:t>
            </w:r>
            <w:r w:rsidRPr="00FB7D4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000B48CD" w14:textId="65CC985F" w:rsidR="00F24442" w:rsidRPr="00FB7D4E" w:rsidRDefault="00F24442" w:rsidP="00AB727F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Genital Exam Checklist</w:t>
            </w:r>
          </w:p>
          <w:p w14:paraId="76D0624D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vAlign w:val="center"/>
          </w:tcPr>
          <w:p w14:paraId="335826E0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vAlign w:val="center"/>
          </w:tcPr>
          <w:p w14:paraId="57D81F70" w14:textId="77777777" w:rsidR="00AB727F" w:rsidRPr="00FB7D4E" w:rsidRDefault="00AB727F" w:rsidP="0057727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0541C9AC" w14:textId="77777777" w:rsidR="00AB727F" w:rsidRPr="00FB7D4E" w:rsidRDefault="00AB727F" w:rsidP="00AB727F">
      <w:pPr>
        <w:tabs>
          <w:tab w:val="left" w:pos="1909"/>
        </w:tabs>
        <w:rPr>
          <w:rFonts w:asciiTheme="majorHAnsi" w:hAnsiTheme="majorHAnsi" w:cstheme="majorHAnsi"/>
        </w:rPr>
      </w:pPr>
    </w:p>
    <w:p w14:paraId="47E28BEC" w14:textId="77777777" w:rsidR="00AB727F" w:rsidRPr="00FB7D4E" w:rsidRDefault="00AB727F" w:rsidP="00AB727F">
      <w:pPr>
        <w:tabs>
          <w:tab w:val="left" w:pos="3984"/>
        </w:tabs>
        <w:rPr>
          <w:rFonts w:asciiTheme="majorHAnsi" w:hAnsiTheme="majorHAnsi" w:cstheme="majorHAnsi"/>
        </w:rPr>
      </w:pPr>
      <w:r w:rsidRPr="00FB7D4E">
        <w:rPr>
          <w:rFonts w:asciiTheme="majorHAnsi" w:hAnsiTheme="majorHAnsi" w:cstheme="majorHAnsi"/>
        </w:rPr>
        <w:tab/>
      </w:r>
    </w:p>
    <w:p w14:paraId="591EBEAA" w14:textId="77777777" w:rsidR="00D814C7" w:rsidRPr="00FB7D4E" w:rsidRDefault="00D814C7">
      <w:pPr>
        <w:rPr>
          <w:rFonts w:asciiTheme="majorHAnsi" w:hAnsiTheme="majorHAnsi" w:cstheme="majorHAnsi"/>
        </w:rPr>
      </w:pPr>
    </w:p>
    <w:sectPr w:rsidR="00D814C7" w:rsidRPr="00FB7D4E" w:rsidSect="00C02D1C">
      <w:headerReference w:type="default" r:id="rId10"/>
      <w:footerReference w:type="default" r:id="rId11"/>
      <w:pgSz w:w="12240" w:h="15840" w:code="1"/>
      <w:pgMar w:top="720" w:right="720" w:bottom="720" w:left="72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DBA1" w14:textId="77777777" w:rsidR="007A7C81" w:rsidRDefault="007A7C81" w:rsidP="00AB727F">
      <w:pPr>
        <w:spacing w:after="0" w:line="240" w:lineRule="auto"/>
      </w:pPr>
      <w:r>
        <w:separator/>
      </w:r>
    </w:p>
  </w:endnote>
  <w:endnote w:type="continuationSeparator" w:id="0">
    <w:p w14:paraId="39C38B73" w14:textId="77777777" w:rsidR="007A7C81" w:rsidRDefault="007A7C81" w:rsidP="00AB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9E66" w14:textId="519178CE" w:rsidR="0051429F" w:rsidRDefault="00F83D1C" w:rsidP="001118FE">
    <w:pPr>
      <w:pStyle w:val="Footer"/>
      <w:tabs>
        <w:tab w:val="clear" w:pos="9360"/>
        <w:tab w:val="right" w:pos="10080"/>
      </w:tabs>
    </w:pPr>
    <w:r w:rsidRPr="008656BF">
      <w:t>MTN-03</w:t>
    </w:r>
    <w:r w:rsidR="00165B9E" w:rsidRPr="008656BF">
      <w:t>9</w:t>
    </w:r>
    <w:r w:rsidRPr="008656BF">
      <w:t xml:space="preserve"> Screening Visit Checklist – Version</w:t>
    </w:r>
    <w:r w:rsidR="00165B9E" w:rsidRPr="008656BF">
      <w:t xml:space="preserve"> </w:t>
    </w:r>
    <w:r w:rsidR="009A3E5B">
      <w:t xml:space="preserve">1.0, </w:t>
    </w:r>
    <w:r w:rsidR="00285A31">
      <w:t>01October</w:t>
    </w:r>
    <w:r w:rsidR="00165B9E" w:rsidRPr="008656BF">
      <w:t>2019</w:t>
    </w:r>
    <w:r w:rsidRPr="008656BF">
      <w:tab/>
      <w:t xml:space="preserve">Page </w:t>
    </w:r>
    <w:r w:rsidRPr="008656BF">
      <w:rPr>
        <w:b/>
        <w:bCs/>
      </w:rPr>
      <w:fldChar w:fldCharType="begin"/>
    </w:r>
    <w:r w:rsidRPr="008656BF">
      <w:rPr>
        <w:b/>
        <w:bCs/>
      </w:rPr>
      <w:instrText xml:space="preserve"> PAGE  \* Arabic  \* MERGEFORMAT </w:instrText>
    </w:r>
    <w:r w:rsidRPr="008656BF">
      <w:rPr>
        <w:b/>
        <w:bCs/>
      </w:rPr>
      <w:fldChar w:fldCharType="separate"/>
    </w:r>
    <w:r w:rsidRPr="008656BF">
      <w:rPr>
        <w:b/>
        <w:bCs/>
        <w:noProof/>
      </w:rPr>
      <w:t>3</w:t>
    </w:r>
    <w:r w:rsidRPr="008656BF">
      <w:rPr>
        <w:b/>
        <w:bCs/>
      </w:rPr>
      <w:fldChar w:fldCharType="end"/>
    </w:r>
    <w:r w:rsidRPr="008656BF">
      <w:t xml:space="preserve"> of </w:t>
    </w:r>
    <w:r w:rsidRPr="008656BF">
      <w:rPr>
        <w:b/>
        <w:bCs/>
      </w:rPr>
      <w:fldChar w:fldCharType="begin"/>
    </w:r>
    <w:r w:rsidRPr="008656BF">
      <w:rPr>
        <w:b/>
        <w:bCs/>
      </w:rPr>
      <w:instrText xml:space="preserve"> NUMPAGES  \* Arabic  \* MERGEFORMAT </w:instrText>
    </w:r>
    <w:r w:rsidRPr="008656BF">
      <w:rPr>
        <w:b/>
        <w:bCs/>
      </w:rPr>
      <w:fldChar w:fldCharType="separate"/>
    </w:r>
    <w:r w:rsidRPr="008656BF">
      <w:rPr>
        <w:b/>
        <w:bCs/>
        <w:noProof/>
      </w:rPr>
      <w:t>5</w:t>
    </w:r>
    <w:r w:rsidRPr="008656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7649" w14:textId="77777777" w:rsidR="007A7C81" w:rsidRDefault="007A7C81" w:rsidP="00AB727F">
      <w:pPr>
        <w:spacing w:after="0" w:line="240" w:lineRule="auto"/>
      </w:pPr>
      <w:r>
        <w:separator/>
      </w:r>
    </w:p>
  </w:footnote>
  <w:footnote w:type="continuationSeparator" w:id="0">
    <w:p w14:paraId="0FC17DBD" w14:textId="77777777" w:rsidR="007A7C81" w:rsidRDefault="007A7C81" w:rsidP="00AB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335" w:type="dxa"/>
      <w:tblInd w:w="-270" w:type="dxa"/>
      <w:tblLook w:val="04A0" w:firstRow="1" w:lastRow="0" w:firstColumn="1" w:lastColumn="0" w:noHBand="0" w:noVBand="1"/>
    </w:tblPr>
    <w:tblGrid>
      <w:gridCol w:w="1351"/>
      <w:gridCol w:w="4044"/>
      <w:gridCol w:w="2340"/>
      <w:gridCol w:w="3600"/>
    </w:tblGrid>
    <w:tr w:rsidR="0051429F" w14:paraId="65CEEE03" w14:textId="77777777" w:rsidTr="001118FE">
      <w:trPr>
        <w:trHeight w:val="350"/>
      </w:trPr>
      <w:tc>
        <w:tcPr>
          <w:tcW w:w="11335" w:type="dxa"/>
          <w:gridSpan w:val="4"/>
          <w:shd w:val="clear" w:color="auto" w:fill="BFBFBF" w:themeFill="background1" w:themeFillShade="BF"/>
          <w:vAlign w:val="center"/>
        </w:tcPr>
        <w:p w14:paraId="3037C009" w14:textId="77777777" w:rsidR="0051429F" w:rsidRPr="00BC6002" w:rsidRDefault="00AB727F" w:rsidP="00BC6002">
          <w:pPr>
            <w:pStyle w:val="Header"/>
            <w:jc w:val="center"/>
            <w:rPr>
              <w:b/>
            </w:rPr>
          </w:pPr>
          <w:r>
            <w:rPr>
              <w:b/>
              <w:sz w:val="24"/>
            </w:rPr>
            <w:t>MTN-039</w:t>
          </w:r>
          <w:r w:rsidR="00F83D1C">
            <w:rPr>
              <w:b/>
              <w:sz w:val="24"/>
            </w:rPr>
            <w:t>:</w:t>
          </w:r>
          <w:r w:rsidR="00F83D1C" w:rsidRPr="00BC6002">
            <w:rPr>
              <w:b/>
              <w:sz w:val="24"/>
            </w:rPr>
            <w:t xml:space="preserve"> Screening Visit Checklist</w:t>
          </w:r>
        </w:p>
      </w:tc>
    </w:tr>
    <w:tr w:rsidR="0051429F" w14:paraId="3659D04A" w14:textId="77777777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4E8DD3A3" w14:textId="77777777" w:rsidR="0051429F" w:rsidRPr="0096392E" w:rsidRDefault="00F83D1C" w:rsidP="00BC6002">
          <w:pPr>
            <w:pStyle w:val="Header"/>
            <w:rPr>
              <w:b/>
            </w:rPr>
          </w:pPr>
          <w:r w:rsidRPr="0096392E">
            <w:rPr>
              <w:b/>
            </w:rPr>
            <w:t>PTID</w:t>
          </w:r>
        </w:p>
      </w:tc>
      <w:tc>
        <w:tcPr>
          <w:tcW w:w="4044" w:type="dxa"/>
          <w:vAlign w:val="center"/>
        </w:tcPr>
        <w:p w14:paraId="31FCF94B" w14:textId="77777777" w:rsidR="0051429F" w:rsidRDefault="008422AF" w:rsidP="00BC6002">
          <w:pPr>
            <w:pStyle w:val="Header"/>
          </w:pP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50F48D5C" w14:textId="77777777" w:rsidR="0051429F" w:rsidRDefault="00F83D1C" w:rsidP="00BC6002">
          <w:pPr>
            <w:pStyle w:val="Header"/>
          </w:pPr>
          <w:r w:rsidRPr="00240F17">
            <w:rPr>
              <w:b/>
            </w:rPr>
            <w:t>Date (DD/MM/YY):</w:t>
          </w:r>
        </w:p>
      </w:tc>
      <w:tc>
        <w:tcPr>
          <w:tcW w:w="3600" w:type="dxa"/>
          <w:vAlign w:val="center"/>
        </w:tcPr>
        <w:p w14:paraId="50DFD777" w14:textId="77777777" w:rsidR="0051429F" w:rsidRDefault="008422AF" w:rsidP="00BC6002">
          <w:pPr>
            <w:pStyle w:val="Header"/>
          </w:pPr>
        </w:p>
      </w:tc>
    </w:tr>
    <w:tr w:rsidR="0051429F" w14:paraId="0244F0E9" w14:textId="77777777" w:rsidTr="001118FE">
      <w:trPr>
        <w:trHeight w:val="296"/>
      </w:trPr>
      <w:tc>
        <w:tcPr>
          <w:tcW w:w="1351" w:type="dxa"/>
          <w:shd w:val="clear" w:color="auto" w:fill="D9D9D9" w:themeFill="background1" w:themeFillShade="D9"/>
          <w:vAlign w:val="center"/>
        </w:tcPr>
        <w:p w14:paraId="2E987B7A" w14:textId="77777777" w:rsidR="0051429F" w:rsidRPr="0096392E" w:rsidRDefault="00F83D1C" w:rsidP="00BC6002">
          <w:pPr>
            <w:pStyle w:val="Header"/>
            <w:rPr>
              <w:b/>
            </w:rPr>
          </w:pPr>
          <w:r w:rsidRPr="0096392E">
            <w:rPr>
              <w:b/>
            </w:rPr>
            <w:t>Visit Type</w:t>
          </w:r>
        </w:p>
      </w:tc>
      <w:tc>
        <w:tcPr>
          <w:tcW w:w="4044" w:type="dxa"/>
          <w:vAlign w:val="center"/>
        </w:tcPr>
        <w:p w14:paraId="2AC5D3EF" w14:textId="77777777" w:rsidR="0051429F" w:rsidRDefault="00F83D1C" w:rsidP="00BC6002">
          <w:pPr>
            <w:pStyle w:val="Header"/>
          </w:pPr>
          <w:r>
            <w:t>Screening</w:t>
          </w:r>
        </w:p>
      </w:tc>
      <w:tc>
        <w:tcPr>
          <w:tcW w:w="2340" w:type="dxa"/>
          <w:shd w:val="clear" w:color="auto" w:fill="D9D9D9" w:themeFill="background1" w:themeFillShade="D9"/>
          <w:vAlign w:val="center"/>
        </w:tcPr>
        <w:p w14:paraId="02603EC9" w14:textId="77777777" w:rsidR="0051429F" w:rsidRDefault="00F83D1C" w:rsidP="00BC6002">
          <w:pPr>
            <w:pStyle w:val="Header"/>
          </w:pPr>
          <w:r w:rsidRPr="00240F17">
            <w:rPr>
              <w:b/>
            </w:rPr>
            <w:t>Visit Code</w:t>
          </w:r>
          <w:r>
            <w:rPr>
              <w:b/>
            </w:rPr>
            <w:t>:</w:t>
          </w:r>
        </w:p>
      </w:tc>
      <w:tc>
        <w:tcPr>
          <w:tcW w:w="3600" w:type="dxa"/>
          <w:vAlign w:val="center"/>
        </w:tcPr>
        <w:p w14:paraId="41555905" w14:textId="77777777" w:rsidR="0051429F" w:rsidRDefault="00F83D1C" w:rsidP="00BC6002">
          <w:pPr>
            <w:pStyle w:val="Header"/>
          </w:pPr>
          <w:r>
            <w:t>1.0</w:t>
          </w:r>
        </w:p>
      </w:tc>
    </w:tr>
  </w:tbl>
  <w:p w14:paraId="29DAC7D4" w14:textId="77777777" w:rsidR="0051429F" w:rsidRDefault="008422AF" w:rsidP="00952B55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66"/>
    <w:multiLevelType w:val="hybridMultilevel"/>
    <w:tmpl w:val="FD34747A"/>
    <w:lvl w:ilvl="0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130134C2"/>
    <w:multiLevelType w:val="hybridMultilevel"/>
    <w:tmpl w:val="662030A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C95"/>
    <w:multiLevelType w:val="hybridMultilevel"/>
    <w:tmpl w:val="C8AE7976"/>
    <w:lvl w:ilvl="0" w:tplc="C0F628AA">
      <w:start w:val="1"/>
      <w:numFmt w:val="bullet"/>
      <w:lvlText w:val="r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18B"/>
    <w:multiLevelType w:val="hybridMultilevel"/>
    <w:tmpl w:val="16B0AF64"/>
    <w:lvl w:ilvl="0" w:tplc="C0F628AA">
      <w:start w:val="1"/>
      <w:numFmt w:val="bullet"/>
      <w:lvlText w:val="r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0C55AB5"/>
    <w:multiLevelType w:val="hybridMultilevel"/>
    <w:tmpl w:val="161473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B6B80"/>
    <w:multiLevelType w:val="hybridMultilevel"/>
    <w:tmpl w:val="AEF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25D6"/>
    <w:multiLevelType w:val="hybridMultilevel"/>
    <w:tmpl w:val="9298449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5DC9"/>
    <w:multiLevelType w:val="hybridMultilevel"/>
    <w:tmpl w:val="408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69F"/>
    <w:multiLevelType w:val="hybridMultilevel"/>
    <w:tmpl w:val="C2885E6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D6649"/>
    <w:multiLevelType w:val="hybridMultilevel"/>
    <w:tmpl w:val="89F4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589D"/>
    <w:multiLevelType w:val="hybridMultilevel"/>
    <w:tmpl w:val="97B4383C"/>
    <w:lvl w:ilvl="0" w:tplc="303A6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5EC0"/>
    <w:multiLevelType w:val="hybridMultilevel"/>
    <w:tmpl w:val="5ECAC93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0335"/>
    <w:multiLevelType w:val="hybridMultilevel"/>
    <w:tmpl w:val="5D1ED95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12383"/>
    <w:multiLevelType w:val="hybridMultilevel"/>
    <w:tmpl w:val="37180A6E"/>
    <w:lvl w:ilvl="0" w:tplc="77C89FB0"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33DB9"/>
    <w:multiLevelType w:val="hybridMultilevel"/>
    <w:tmpl w:val="206652A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37917"/>
    <w:multiLevelType w:val="hybridMultilevel"/>
    <w:tmpl w:val="BBD0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8"/>
  </w:num>
  <w:num w:numId="9">
    <w:abstractNumId w:val="16"/>
  </w:num>
  <w:num w:numId="10">
    <w:abstractNumId w:val="5"/>
  </w:num>
  <w:num w:numId="11">
    <w:abstractNumId w:val="11"/>
  </w:num>
  <w:num w:numId="12">
    <w:abstractNumId w:val="14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7F"/>
    <w:rsid w:val="0002577E"/>
    <w:rsid w:val="000D1C35"/>
    <w:rsid w:val="00123DE5"/>
    <w:rsid w:val="00165B9E"/>
    <w:rsid w:val="00195F6E"/>
    <w:rsid w:val="001D18E2"/>
    <w:rsid w:val="001D2E84"/>
    <w:rsid w:val="002229B3"/>
    <w:rsid w:val="00223D50"/>
    <w:rsid w:val="00285A31"/>
    <w:rsid w:val="0028662C"/>
    <w:rsid w:val="002B58EB"/>
    <w:rsid w:val="002D12AE"/>
    <w:rsid w:val="0038688C"/>
    <w:rsid w:val="00386EF2"/>
    <w:rsid w:val="003A176C"/>
    <w:rsid w:val="003A563B"/>
    <w:rsid w:val="003D027C"/>
    <w:rsid w:val="00447699"/>
    <w:rsid w:val="004556CD"/>
    <w:rsid w:val="004A4A28"/>
    <w:rsid w:val="004D11CA"/>
    <w:rsid w:val="004D4B1B"/>
    <w:rsid w:val="004F3811"/>
    <w:rsid w:val="00524FD3"/>
    <w:rsid w:val="00534876"/>
    <w:rsid w:val="005A5C25"/>
    <w:rsid w:val="005D2477"/>
    <w:rsid w:val="005E6403"/>
    <w:rsid w:val="0060212C"/>
    <w:rsid w:val="00652C6E"/>
    <w:rsid w:val="00660E71"/>
    <w:rsid w:val="00674C42"/>
    <w:rsid w:val="00693A0E"/>
    <w:rsid w:val="006D0B83"/>
    <w:rsid w:val="006E52B7"/>
    <w:rsid w:val="006F3E32"/>
    <w:rsid w:val="007448FF"/>
    <w:rsid w:val="0074748C"/>
    <w:rsid w:val="007A7C81"/>
    <w:rsid w:val="007D20E4"/>
    <w:rsid w:val="007E0726"/>
    <w:rsid w:val="007E3B4D"/>
    <w:rsid w:val="007E732A"/>
    <w:rsid w:val="00813E52"/>
    <w:rsid w:val="008422AF"/>
    <w:rsid w:val="008656BF"/>
    <w:rsid w:val="008810C1"/>
    <w:rsid w:val="008C19FD"/>
    <w:rsid w:val="008E7D40"/>
    <w:rsid w:val="009108DF"/>
    <w:rsid w:val="00934236"/>
    <w:rsid w:val="00966932"/>
    <w:rsid w:val="009728F7"/>
    <w:rsid w:val="009A3E5B"/>
    <w:rsid w:val="009B4DD4"/>
    <w:rsid w:val="009D584A"/>
    <w:rsid w:val="009F565E"/>
    <w:rsid w:val="00A02085"/>
    <w:rsid w:val="00A42E74"/>
    <w:rsid w:val="00A51FCB"/>
    <w:rsid w:val="00A93EF8"/>
    <w:rsid w:val="00AB727F"/>
    <w:rsid w:val="00AD1E14"/>
    <w:rsid w:val="00B03AE9"/>
    <w:rsid w:val="00B311A7"/>
    <w:rsid w:val="00B7410B"/>
    <w:rsid w:val="00B86C7C"/>
    <w:rsid w:val="00BA0BDD"/>
    <w:rsid w:val="00BA3E44"/>
    <w:rsid w:val="00BA604F"/>
    <w:rsid w:val="00BB204A"/>
    <w:rsid w:val="00BB2654"/>
    <w:rsid w:val="00BE2C34"/>
    <w:rsid w:val="00C21F7D"/>
    <w:rsid w:val="00C50FD7"/>
    <w:rsid w:val="00C772CB"/>
    <w:rsid w:val="00C82E8D"/>
    <w:rsid w:val="00C84D9D"/>
    <w:rsid w:val="00C86A61"/>
    <w:rsid w:val="00CB261D"/>
    <w:rsid w:val="00CE3FCC"/>
    <w:rsid w:val="00D64C81"/>
    <w:rsid w:val="00D814C7"/>
    <w:rsid w:val="00DB43AB"/>
    <w:rsid w:val="00DC317E"/>
    <w:rsid w:val="00E01394"/>
    <w:rsid w:val="00E1077A"/>
    <w:rsid w:val="00E37738"/>
    <w:rsid w:val="00ED1711"/>
    <w:rsid w:val="00EE7BE7"/>
    <w:rsid w:val="00F24442"/>
    <w:rsid w:val="00F46769"/>
    <w:rsid w:val="00F53A5C"/>
    <w:rsid w:val="00F633F6"/>
    <w:rsid w:val="00F825CB"/>
    <w:rsid w:val="00F83D1C"/>
    <w:rsid w:val="00FB7D4E"/>
    <w:rsid w:val="00FC5F7E"/>
    <w:rsid w:val="00FE42E8"/>
    <w:rsid w:val="227E1061"/>
    <w:rsid w:val="5317C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1EFC78"/>
  <w15:chartTrackingRefBased/>
  <w15:docId w15:val="{013FE926-1623-48CD-B887-7153761E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7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727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B727F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727F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727F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AB727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727F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AB727F"/>
    <w:pPr>
      <w:ind w:left="720"/>
      <w:contextualSpacing/>
    </w:pPr>
  </w:style>
  <w:style w:type="table" w:styleId="TableGrid">
    <w:name w:val="Table Grid"/>
    <w:basedOn w:val="TableNormal"/>
    <w:uiPriority w:val="39"/>
    <w:rsid w:val="00AB727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1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F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FC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18261FE98C84F8083FF5DDBEA584C" ma:contentTypeVersion="" ma:contentTypeDescription="Create a new document." ma:contentTypeScope="" ma:versionID="83ffa8a1679352199d81c06fae795925">
  <xsd:schema xmlns:xsd="http://www.w3.org/2001/XMLSchema" xmlns:xs="http://www.w3.org/2001/XMLSchema" xmlns:p="http://schemas.microsoft.com/office/2006/metadata/properties" xmlns:ns2="7611ce09-c8e1-48a3-a687-1e47fb7dbea3" xmlns:ns3="0cdb9d7b-3bdb-4b1c-be50-7737cb6ee7a2" targetNamespace="http://schemas.microsoft.com/office/2006/metadata/properties" ma:root="true" ma:fieldsID="fc6f9e25a16cdc046ae099edf2406cc1" ns2:_="" ns3:_="">
    <xsd:import namespace="7611ce09-c8e1-48a3-a687-1e47fb7dbea3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ce09-c8e1-48a3-a687-1e47fb7d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B0CF0-DD34-4110-9684-7F8167C906F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611ce09-c8e1-48a3-a687-1e47fb7dbea3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6C1E62-4600-40C9-8D51-8E625106E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7A3D9-9AFE-4E39-934B-4AACF1D2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ce09-c8e1-48a3-a687-1e47fb7dbea3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2019-10-08T15:55:00Z</dcterms:created>
  <dcterms:modified xsi:type="dcterms:W3CDTF">2019-10-08T15:55:00Z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0x01010033D18261FE98C84F8083FF5DDBEA584C</vt:lpwstr>
  </property>
</Properties>
</file>