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BBA7E" w14:textId="769AF48B" w:rsidR="009F793F" w:rsidRPr="00D64214" w:rsidRDefault="491A9CDF" w:rsidP="491A9CDF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="Arial" w:hAnsi="Arial" w:cs="Arial"/>
          <w:sz w:val="20"/>
          <w:szCs w:val="20"/>
        </w:rPr>
      </w:pPr>
      <w:r w:rsidRPr="491A9CDF">
        <w:rPr>
          <w:rFonts w:asciiTheme="minorHAnsi" w:hAnsiTheme="minorHAnsi" w:cs="Arial"/>
          <w:b/>
          <w:bCs/>
          <w:sz w:val="20"/>
          <w:szCs w:val="20"/>
        </w:rPr>
        <w:t xml:space="preserve">Instructions:  </w:t>
      </w:r>
      <w:r w:rsidRPr="491A9CDF">
        <w:rPr>
          <w:rFonts w:asciiTheme="minorHAnsi" w:hAnsiTheme="minorHAnsi" w:cs="Arial"/>
          <w:sz w:val="20"/>
          <w:szCs w:val="20"/>
        </w:rPr>
        <w:t xml:space="preserve">Complete staff initials next to procedures completed.  Do not initial for other staff members.  </w:t>
      </w:r>
      <w:r w:rsidRPr="491A9CDF">
        <w:rPr>
          <w:rFonts w:asciiTheme="minorHAnsi" w:eastAsia="SimSun" w:hAnsiTheme="minorHAnsi" w:cs="Arial"/>
          <w:sz w:val="20"/>
          <w:szCs w:val="20"/>
        </w:rPr>
        <w:t xml:space="preserve">If other staff members are not available to initial checklist items themselves, initial and date a note on the checklist documenting who completed the procedure, e.g., “done by {name}” or “done by nurse.”  </w:t>
      </w:r>
      <w:r w:rsidRPr="491A9CDF">
        <w:rPr>
          <w:rFonts w:asciiTheme="minorHAnsi" w:hAnsiTheme="minorHAnsi" w:cs="Arial"/>
          <w:sz w:val="20"/>
          <w:szCs w:val="20"/>
        </w:rPr>
        <w:t xml:space="preserve">If a procedure listed on the checklist is not performed, enter “ND” for “not done” or “NA” for “not applicable” beside the item and record the reason why (if not self-explanatory); initial and date this entry. If any procedures are not conducted on the date recorded above, ensure the date procedure conducted is included in the comments section. </w:t>
      </w:r>
    </w:p>
    <w:p w14:paraId="490E45F8" w14:textId="77777777" w:rsidR="009F793F" w:rsidRPr="00FD3C45" w:rsidRDefault="009F793F" w:rsidP="00364956">
      <w:pPr>
        <w:pStyle w:val="BodyTextIndent"/>
        <w:keepLines/>
        <w:tabs>
          <w:tab w:val="num" w:pos="1080"/>
        </w:tabs>
        <w:ind w:left="-630" w:right="-630"/>
        <w:jc w:val="both"/>
        <w:rPr>
          <w:sz w:val="10"/>
          <w:szCs w:val="10"/>
        </w:rPr>
      </w:pPr>
    </w:p>
    <w:tbl>
      <w:tblPr>
        <w:tblW w:w="1062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310"/>
        <w:gridCol w:w="3600"/>
        <w:gridCol w:w="1170"/>
      </w:tblGrid>
      <w:tr w:rsidR="009F793F" w:rsidRPr="00FD3C45" w14:paraId="51977CB1" w14:textId="77777777" w:rsidTr="006B017A">
        <w:trPr>
          <w:cantSplit/>
          <w:trHeight w:val="300"/>
          <w:tblHeader/>
        </w:trPr>
        <w:tc>
          <w:tcPr>
            <w:tcW w:w="5850" w:type="dxa"/>
            <w:gridSpan w:val="2"/>
            <w:shd w:val="clear" w:color="auto" w:fill="FFF2CC" w:themeFill="accent4" w:themeFillTint="33"/>
            <w:vAlign w:val="center"/>
          </w:tcPr>
          <w:p w14:paraId="741672FB" w14:textId="77777777" w:rsidR="009F793F" w:rsidRPr="00FD3C45" w:rsidRDefault="229FABDB" w:rsidP="229FABD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229FABDB">
              <w:rPr>
                <w:rFonts w:cs="Calibri"/>
                <w:b/>
                <w:bCs/>
                <w:color w:val="000000" w:themeColor="text1"/>
              </w:rPr>
              <w:t>Procedure</w:t>
            </w:r>
          </w:p>
        </w:tc>
        <w:tc>
          <w:tcPr>
            <w:tcW w:w="3600" w:type="dxa"/>
            <w:shd w:val="clear" w:color="auto" w:fill="FFF2CC" w:themeFill="accent4" w:themeFillTint="33"/>
            <w:vAlign w:val="center"/>
          </w:tcPr>
          <w:p w14:paraId="1C46073D" w14:textId="5C6A47B0" w:rsidR="009F793F" w:rsidRPr="00FD3C45" w:rsidRDefault="491A9CDF" w:rsidP="491A9CD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491A9CDF">
              <w:rPr>
                <w:rFonts w:cs="Calibri"/>
                <w:b/>
                <w:bCs/>
                <w:color w:val="000000" w:themeColor="text1"/>
              </w:rPr>
              <w:t xml:space="preserve">Visit </w:t>
            </w: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14:paraId="459072F8" w14:textId="0C542D14" w:rsidR="009F793F" w:rsidRPr="00FD3C45" w:rsidRDefault="491A9CDF" w:rsidP="491A9CD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491A9CDF">
              <w:rPr>
                <w:rFonts w:cs="Calibri"/>
                <w:b/>
                <w:bCs/>
                <w:color w:val="000000" w:themeColor="text1"/>
              </w:rPr>
              <w:t>Staff Initials</w:t>
            </w:r>
          </w:p>
        </w:tc>
      </w:tr>
      <w:tr w:rsidR="009F793F" w:rsidRPr="00FD3C45" w14:paraId="396BBBD6" w14:textId="77777777" w:rsidTr="66BA130C">
        <w:trPr>
          <w:cantSplit/>
          <w:trHeight w:val="300"/>
        </w:trPr>
        <w:tc>
          <w:tcPr>
            <w:tcW w:w="540" w:type="dxa"/>
            <w:noWrap/>
          </w:tcPr>
          <w:p w14:paraId="3B978205" w14:textId="07FA955E" w:rsidR="009F793F" w:rsidRPr="00FD3C45" w:rsidRDefault="009F793F" w:rsidP="0036495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310" w:type="dxa"/>
          </w:tcPr>
          <w:p w14:paraId="3D2CF577" w14:textId="77777777" w:rsidR="004935F0" w:rsidRDefault="491A9CDF" w:rsidP="491A9CDF">
            <w:pPr>
              <w:spacing w:after="0" w:line="240" w:lineRule="auto"/>
              <w:rPr>
                <w:rFonts w:cs="Calibri"/>
              </w:rPr>
            </w:pPr>
            <w:r w:rsidRPr="491A9CDF">
              <w:rPr>
                <w:rFonts w:cs="Calibri"/>
              </w:rPr>
              <w:t xml:space="preserve">Prepare for exam: </w:t>
            </w:r>
          </w:p>
          <w:p w14:paraId="2D4F16BB" w14:textId="2002BDB4" w:rsidR="003F35C3" w:rsidRPr="004D317E" w:rsidRDefault="491A9CDF" w:rsidP="491A9CD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26"/>
              <w:rPr>
                <w:rFonts w:cs="Calibri"/>
              </w:rPr>
            </w:pPr>
            <w:r w:rsidRPr="491A9CDF">
              <w:rPr>
                <w:rFonts w:cs="Calibri"/>
              </w:rPr>
              <w:t xml:space="preserve">Exam equipment, documentation, and specimen collection supplies; label as needed. </w:t>
            </w:r>
          </w:p>
          <w:p w14:paraId="3E63CCFD" w14:textId="6D774176" w:rsidR="009F793F" w:rsidRPr="004D317E" w:rsidRDefault="009F793F" w:rsidP="002D698F">
            <w:pPr>
              <w:pStyle w:val="ListParagraph"/>
              <w:spacing w:after="0" w:line="240" w:lineRule="auto"/>
              <w:ind w:left="526"/>
              <w:rPr>
                <w:color w:val="000000" w:themeColor="text1"/>
              </w:rPr>
            </w:pPr>
          </w:p>
        </w:tc>
        <w:tc>
          <w:tcPr>
            <w:tcW w:w="3600" w:type="dxa"/>
          </w:tcPr>
          <w:p w14:paraId="34E1E3E6" w14:textId="1588DA36" w:rsidR="00223527" w:rsidRPr="004D317E" w:rsidRDefault="491A9CDF" w:rsidP="491A9CDF">
            <w:pPr>
              <w:spacing w:after="0" w:line="240" w:lineRule="auto"/>
              <w:rPr>
                <w:rFonts w:cs="Calibri"/>
                <w:color w:val="000000" w:themeColor="text1"/>
                <w:u w:val="single"/>
              </w:rPr>
            </w:pPr>
            <w:r w:rsidRPr="491A9CDF">
              <w:rPr>
                <w:u w:val="single"/>
              </w:rPr>
              <w:t>Required:</w:t>
            </w:r>
          </w:p>
          <w:p w14:paraId="65711E7D" w14:textId="06D8592E" w:rsidR="005136BC" w:rsidRPr="005136BC" w:rsidRDefault="491A9CDF" w:rsidP="491A9CD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Screening (V1)</w:t>
            </w:r>
          </w:p>
          <w:p w14:paraId="39C7EABB" w14:textId="77777777" w:rsidR="005136BC" w:rsidRDefault="491A9CDF" w:rsidP="491A9CD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Enrollment (V2)</w:t>
            </w:r>
          </w:p>
          <w:p w14:paraId="287DBB40" w14:textId="0C150F39" w:rsidR="005136BC" w:rsidRPr="005136BC" w:rsidRDefault="491A9CDF" w:rsidP="491A9CD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Monthly Visits 6, 9, 13, 16, 20</w:t>
            </w:r>
          </w:p>
          <w:p w14:paraId="38FD5C6E" w14:textId="77777777" w:rsidR="005136BC" w:rsidRDefault="491A9CDF" w:rsidP="491A9CD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PUEV (V23)</w:t>
            </w:r>
          </w:p>
          <w:p w14:paraId="7D3B7E63" w14:textId="77777777" w:rsidR="00244C66" w:rsidRPr="004D317E" w:rsidRDefault="491A9CDF" w:rsidP="491A9CDF">
            <w:pPr>
              <w:spacing w:after="0" w:line="240" w:lineRule="auto"/>
              <w:ind w:left="-18"/>
              <w:rPr>
                <w:u w:val="single"/>
              </w:rPr>
            </w:pPr>
            <w:r w:rsidRPr="491A9CDF">
              <w:rPr>
                <w:u w:val="single"/>
              </w:rPr>
              <w:t>If indicated:</w:t>
            </w:r>
          </w:p>
          <w:p w14:paraId="15BBD137" w14:textId="549717F1" w:rsidR="009F793F" w:rsidRPr="00244C66" w:rsidRDefault="491A9CDF" w:rsidP="491A9CD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All other Monthly Visits</w:t>
            </w:r>
          </w:p>
        </w:tc>
        <w:tc>
          <w:tcPr>
            <w:tcW w:w="1170" w:type="dxa"/>
          </w:tcPr>
          <w:p w14:paraId="6155F382" w14:textId="77777777" w:rsidR="009F793F" w:rsidRPr="00FD3C45" w:rsidRDefault="009F793F" w:rsidP="0036495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C00F2" w:rsidRPr="00FD3C45" w14:paraId="62CB6B0F" w14:textId="77777777" w:rsidTr="66BA130C">
        <w:trPr>
          <w:cantSplit/>
          <w:trHeight w:val="300"/>
        </w:trPr>
        <w:tc>
          <w:tcPr>
            <w:tcW w:w="540" w:type="dxa"/>
            <w:noWrap/>
          </w:tcPr>
          <w:p w14:paraId="733F06C7" w14:textId="4300BDBE" w:rsidR="00BC00F2" w:rsidRPr="00FD3C45" w:rsidRDefault="00BC00F2" w:rsidP="00BC00F2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310" w:type="dxa"/>
          </w:tcPr>
          <w:p w14:paraId="7A943A67" w14:textId="4DB4F280" w:rsidR="00BC00F2" w:rsidRDefault="00BC00F2" w:rsidP="00BC00F2">
            <w:pPr>
              <w:spacing w:after="0" w:line="240" w:lineRule="auto"/>
              <w:rPr>
                <w:rFonts w:cs="Calibri"/>
              </w:rPr>
            </w:pPr>
            <w:r w:rsidRPr="491A9CDF">
              <w:rPr>
                <w:rFonts w:cs="Calibri"/>
              </w:rPr>
              <w:t xml:space="preserve">Prepare for </w:t>
            </w:r>
            <w:r>
              <w:rPr>
                <w:rFonts w:cs="Calibri"/>
              </w:rPr>
              <w:t>participant</w:t>
            </w:r>
            <w:r w:rsidRPr="491A9CDF">
              <w:rPr>
                <w:rFonts w:cs="Calibri"/>
              </w:rPr>
              <w:t xml:space="preserve">: </w:t>
            </w:r>
          </w:p>
          <w:p w14:paraId="155C88DC" w14:textId="77777777" w:rsidR="00BC00F2" w:rsidRDefault="00BC00F2" w:rsidP="002D698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26"/>
              <w:rPr>
                <w:rFonts w:cs="Calibri"/>
              </w:rPr>
            </w:pPr>
            <w:r w:rsidRPr="491A9CDF">
              <w:rPr>
                <w:rFonts w:cs="Calibri"/>
              </w:rPr>
              <w:t xml:space="preserve">Explain exam procedures to participant and answer any questions.  </w:t>
            </w:r>
          </w:p>
          <w:p w14:paraId="53F3FB06" w14:textId="387C5884" w:rsidR="00BC00F2" w:rsidRPr="002D698F" w:rsidRDefault="00BC00F2" w:rsidP="002D698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26"/>
              <w:rPr>
                <w:rFonts w:cs="Calibri"/>
              </w:rPr>
            </w:pPr>
            <w:r w:rsidRPr="002D698F">
              <w:rPr>
                <w:rFonts w:cs="Calibri"/>
              </w:rPr>
              <w:t>Position and drape participant comfortably.</w:t>
            </w:r>
          </w:p>
        </w:tc>
        <w:tc>
          <w:tcPr>
            <w:tcW w:w="3600" w:type="dxa"/>
          </w:tcPr>
          <w:p w14:paraId="4A6514B8" w14:textId="77777777" w:rsidR="00BC00F2" w:rsidRPr="004D317E" w:rsidRDefault="00BC00F2" w:rsidP="00BC00F2">
            <w:pPr>
              <w:spacing w:after="0" w:line="240" w:lineRule="auto"/>
              <w:rPr>
                <w:rFonts w:cs="Calibri"/>
                <w:color w:val="000000" w:themeColor="text1"/>
                <w:u w:val="single"/>
              </w:rPr>
            </w:pPr>
            <w:r w:rsidRPr="491A9CDF">
              <w:rPr>
                <w:u w:val="single"/>
              </w:rPr>
              <w:t>Required:</w:t>
            </w:r>
          </w:p>
          <w:p w14:paraId="22D8A84B" w14:textId="77777777" w:rsidR="00BC00F2" w:rsidRPr="005136BC" w:rsidRDefault="00BC00F2" w:rsidP="00BC00F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Screening (V1)</w:t>
            </w:r>
          </w:p>
          <w:p w14:paraId="6CBD09BA" w14:textId="77777777" w:rsidR="00BC00F2" w:rsidRDefault="00BC00F2" w:rsidP="00BC00F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Enrollment (V2)</w:t>
            </w:r>
          </w:p>
          <w:p w14:paraId="2B2B2586" w14:textId="77777777" w:rsidR="00BC00F2" w:rsidRPr="005136BC" w:rsidRDefault="00BC00F2" w:rsidP="00BC00F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Monthly Visits 6, 9, 13, 16, 20</w:t>
            </w:r>
          </w:p>
          <w:p w14:paraId="314B5062" w14:textId="77777777" w:rsidR="00BC00F2" w:rsidRDefault="00BC00F2" w:rsidP="00BC00F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PUEV (V23)</w:t>
            </w:r>
          </w:p>
          <w:p w14:paraId="31579D1D" w14:textId="77777777" w:rsidR="00BC00F2" w:rsidRPr="004D317E" w:rsidRDefault="00BC00F2" w:rsidP="00BC00F2">
            <w:pPr>
              <w:spacing w:after="0" w:line="240" w:lineRule="auto"/>
              <w:ind w:left="-18"/>
              <w:rPr>
                <w:u w:val="single"/>
              </w:rPr>
            </w:pPr>
            <w:r w:rsidRPr="491A9CDF">
              <w:rPr>
                <w:u w:val="single"/>
              </w:rPr>
              <w:t>If indicated:</w:t>
            </w:r>
          </w:p>
          <w:p w14:paraId="51F20366" w14:textId="09332F64" w:rsidR="00BC00F2" w:rsidRPr="491A9CDF" w:rsidRDefault="00BC00F2" w:rsidP="00BC00F2">
            <w:pPr>
              <w:spacing w:after="0" w:line="240" w:lineRule="auto"/>
              <w:rPr>
                <w:u w:val="single"/>
              </w:rPr>
            </w:pPr>
            <w:r w:rsidRPr="491A9CDF">
              <w:rPr>
                <w:rFonts w:cs="Calibri"/>
                <w:color w:val="000000" w:themeColor="text1"/>
              </w:rPr>
              <w:t>All other Monthly Visits</w:t>
            </w:r>
          </w:p>
        </w:tc>
        <w:tc>
          <w:tcPr>
            <w:tcW w:w="1170" w:type="dxa"/>
          </w:tcPr>
          <w:p w14:paraId="4C794150" w14:textId="4B742D75" w:rsidR="00BC00F2" w:rsidRPr="00FD3C45" w:rsidRDefault="00BC00F2" w:rsidP="00BC00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C00F2" w:rsidRPr="00FD3C45" w14:paraId="5F047890" w14:textId="77777777" w:rsidTr="66BA130C">
        <w:trPr>
          <w:cantSplit/>
          <w:trHeight w:val="954"/>
        </w:trPr>
        <w:tc>
          <w:tcPr>
            <w:tcW w:w="540" w:type="dxa"/>
            <w:noWrap/>
          </w:tcPr>
          <w:p w14:paraId="7511D303" w14:textId="2B688899" w:rsidR="00BC00F2" w:rsidRPr="00FD3C45" w:rsidRDefault="00BC00F2" w:rsidP="00BC00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310" w:type="dxa"/>
          </w:tcPr>
          <w:p w14:paraId="726F58E1" w14:textId="77777777" w:rsidR="00BC00F2" w:rsidRDefault="00BC00F2" w:rsidP="00BC00F2">
            <w:pPr>
              <w:keepLines/>
              <w:tabs>
                <w:tab w:val="left" w:pos="318"/>
                <w:tab w:val="left" w:pos="723"/>
                <w:tab w:val="left" w:pos="5400"/>
              </w:tabs>
              <w:spacing w:after="0" w:line="240" w:lineRule="auto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 xml:space="preserve">Palpate the </w:t>
            </w:r>
            <w:r w:rsidRPr="491A9CDF">
              <w:rPr>
                <w:rFonts w:cs="Calibri"/>
                <w:color w:val="000000" w:themeColor="text1"/>
                <w:u w:val="single"/>
              </w:rPr>
              <w:t>inguinal lymph nodes</w:t>
            </w:r>
            <w:r w:rsidRPr="491A9CDF">
              <w:rPr>
                <w:rFonts w:cs="Calibri"/>
                <w:color w:val="000000" w:themeColor="text1"/>
              </w:rPr>
              <w:t xml:space="preserve"> to assess for enlargement and/or tenderness. </w:t>
            </w:r>
          </w:p>
          <w:p w14:paraId="207E6D0E" w14:textId="77777777" w:rsidR="00BC00F2" w:rsidRDefault="00BC00F2" w:rsidP="00BC00F2">
            <w:pPr>
              <w:keepLines/>
              <w:tabs>
                <w:tab w:val="left" w:pos="318"/>
                <w:tab w:val="left" w:pos="723"/>
                <w:tab w:val="left" w:pos="5400"/>
              </w:tabs>
              <w:spacing w:after="0" w:line="240" w:lineRule="auto"/>
              <w:rPr>
                <w:rFonts w:cs="Calibri"/>
                <w:color w:val="000000"/>
              </w:rPr>
            </w:pPr>
          </w:p>
          <w:p w14:paraId="2D73B0C1" w14:textId="5D7ECD58" w:rsidR="00BC00F2" w:rsidRPr="00D64214" w:rsidRDefault="00BC00F2" w:rsidP="00BC00F2">
            <w:pPr>
              <w:keepLines/>
              <w:tabs>
                <w:tab w:val="left" w:pos="318"/>
                <w:tab w:val="left" w:pos="723"/>
                <w:tab w:val="left" w:pos="5400"/>
              </w:tabs>
              <w:spacing w:after="0" w:line="240" w:lineRule="auto"/>
            </w:pPr>
          </w:p>
        </w:tc>
        <w:tc>
          <w:tcPr>
            <w:tcW w:w="3600" w:type="dxa"/>
          </w:tcPr>
          <w:p w14:paraId="7F1BC960" w14:textId="0BF9CB33" w:rsidR="00BC00F2" w:rsidRPr="004D317E" w:rsidRDefault="00BC00F2" w:rsidP="00BC00F2">
            <w:pPr>
              <w:spacing w:after="0" w:line="240" w:lineRule="auto"/>
              <w:rPr>
                <w:rFonts w:cs="Calibri"/>
                <w:color w:val="000000" w:themeColor="text1"/>
                <w:u w:val="single"/>
              </w:rPr>
            </w:pPr>
            <w:r w:rsidRPr="491A9CDF">
              <w:rPr>
                <w:u w:val="single"/>
              </w:rPr>
              <w:t>Required:</w:t>
            </w:r>
          </w:p>
          <w:p w14:paraId="68095558" w14:textId="77777777" w:rsidR="00BC00F2" w:rsidRPr="005136BC" w:rsidRDefault="00BC00F2" w:rsidP="00BC00F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Screening (V1)</w:t>
            </w:r>
          </w:p>
          <w:p w14:paraId="491BF958" w14:textId="77777777" w:rsidR="00BC00F2" w:rsidRDefault="00BC00F2" w:rsidP="00BC00F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Enrollment (V2)</w:t>
            </w:r>
          </w:p>
          <w:p w14:paraId="51397FC8" w14:textId="3D9B85B5" w:rsidR="00BC00F2" w:rsidRPr="005136BC" w:rsidRDefault="00BC00F2" w:rsidP="00BC00F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Monthly Visits 6, 9, 13, 16, 20</w:t>
            </w:r>
          </w:p>
          <w:p w14:paraId="25E7FB31" w14:textId="77777777" w:rsidR="00BC00F2" w:rsidRDefault="00BC00F2" w:rsidP="00BC00F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PUEV (V23)</w:t>
            </w:r>
          </w:p>
          <w:p w14:paraId="31BDA05D" w14:textId="77777777" w:rsidR="00BC00F2" w:rsidRPr="004D317E" w:rsidRDefault="00BC00F2" w:rsidP="00BC00F2">
            <w:pPr>
              <w:spacing w:after="0" w:line="240" w:lineRule="auto"/>
              <w:ind w:left="-18"/>
              <w:rPr>
                <w:u w:val="single"/>
              </w:rPr>
            </w:pPr>
            <w:r w:rsidRPr="491A9CDF">
              <w:rPr>
                <w:u w:val="single"/>
              </w:rPr>
              <w:t>If indicated:</w:t>
            </w:r>
          </w:p>
          <w:p w14:paraId="48CB26F7" w14:textId="7BA911B6" w:rsidR="00BC00F2" w:rsidRPr="00244C66" w:rsidRDefault="00BC00F2" w:rsidP="00BC00F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2"/>
            </w:pPr>
            <w:r w:rsidRPr="491A9CDF">
              <w:rPr>
                <w:rFonts w:cs="Calibri"/>
                <w:color w:val="000000" w:themeColor="text1"/>
              </w:rPr>
              <w:t>All other Monthly Visits</w:t>
            </w:r>
          </w:p>
        </w:tc>
        <w:tc>
          <w:tcPr>
            <w:tcW w:w="1170" w:type="dxa"/>
          </w:tcPr>
          <w:p w14:paraId="34A2A799" w14:textId="77777777" w:rsidR="00BC00F2" w:rsidRPr="00FD3C45" w:rsidRDefault="00BC00F2" w:rsidP="00BC00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C00F2" w:rsidRPr="00FD3C45" w14:paraId="11A2480A" w14:textId="77777777" w:rsidTr="66BA130C">
        <w:trPr>
          <w:cantSplit/>
          <w:trHeight w:val="1250"/>
        </w:trPr>
        <w:tc>
          <w:tcPr>
            <w:tcW w:w="540" w:type="dxa"/>
            <w:noWrap/>
          </w:tcPr>
          <w:p w14:paraId="4992204D" w14:textId="79508837" w:rsidR="00BC00F2" w:rsidRPr="00FD3C45" w:rsidRDefault="00BC00F2" w:rsidP="00BC00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310" w:type="dxa"/>
          </w:tcPr>
          <w:p w14:paraId="4C5DFD40" w14:textId="2E232F0E" w:rsidR="00BC00F2" w:rsidRDefault="00BC00F2" w:rsidP="00BC00F2">
            <w:pPr>
              <w:spacing w:after="0" w:line="240" w:lineRule="auto"/>
            </w:pPr>
            <w:r w:rsidRPr="491A9CDF">
              <w:rPr>
                <w:rFonts w:cs="Calibri"/>
                <w:color w:val="000000" w:themeColor="text1"/>
              </w:rPr>
              <w:t xml:space="preserve">Perform naked eye examination of the </w:t>
            </w:r>
            <w:r w:rsidRPr="491A9CDF">
              <w:rPr>
                <w:rFonts w:cs="Calibri"/>
                <w:color w:val="000000" w:themeColor="text1"/>
                <w:u w:val="single"/>
              </w:rPr>
              <w:t>external genitalia</w:t>
            </w:r>
            <w:r w:rsidRPr="491A9CDF">
              <w:rPr>
                <w:rFonts w:cs="Calibri"/>
                <w:color w:val="000000" w:themeColor="text1"/>
              </w:rPr>
              <w:t xml:space="preserve"> including the perineum, perianal area, and the epithelial lining of the introitus.</w:t>
            </w:r>
            <w:r>
              <w:t xml:space="preserve"> </w:t>
            </w:r>
          </w:p>
          <w:p w14:paraId="16D0E6D5" w14:textId="77777777" w:rsidR="00BC00F2" w:rsidRDefault="00BC00F2" w:rsidP="00BC00F2">
            <w:pPr>
              <w:spacing w:after="0" w:line="240" w:lineRule="auto"/>
            </w:pPr>
          </w:p>
          <w:p w14:paraId="40042921" w14:textId="08A6BCD7" w:rsidR="00BC00F2" w:rsidRPr="00D64214" w:rsidRDefault="00BC00F2" w:rsidP="00BC00F2">
            <w:pPr>
              <w:spacing w:after="0" w:line="240" w:lineRule="auto"/>
            </w:pPr>
          </w:p>
        </w:tc>
        <w:tc>
          <w:tcPr>
            <w:tcW w:w="3600" w:type="dxa"/>
          </w:tcPr>
          <w:p w14:paraId="5E6D1095" w14:textId="15027158" w:rsidR="00BC00F2" w:rsidRPr="004D317E" w:rsidRDefault="00BC00F2" w:rsidP="00BC00F2">
            <w:pPr>
              <w:spacing w:after="0" w:line="240" w:lineRule="auto"/>
              <w:rPr>
                <w:rFonts w:cs="Calibri"/>
                <w:color w:val="000000" w:themeColor="text1"/>
                <w:u w:val="single"/>
              </w:rPr>
            </w:pPr>
            <w:r w:rsidRPr="491A9CDF">
              <w:rPr>
                <w:u w:val="single"/>
              </w:rPr>
              <w:t>Required:</w:t>
            </w:r>
          </w:p>
          <w:p w14:paraId="192202EA" w14:textId="77777777" w:rsidR="00BC00F2" w:rsidRPr="005136BC" w:rsidRDefault="00BC00F2" w:rsidP="00BC00F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Screening (V1)</w:t>
            </w:r>
          </w:p>
          <w:p w14:paraId="48D69C3B" w14:textId="77777777" w:rsidR="00BC00F2" w:rsidRDefault="00BC00F2" w:rsidP="00BC00F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Enrollment (V2)</w:t>
            </w:r>
          </w:p>
          <w:p w14:paraId="6C345960" w14:textId="4575E710" w:rsidR="00BC00F2" w:rsidRPr="005136BC" w:rsidRDefault="00BC00F2" w:rsidP="00BC00F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Monthly Visits 6, 9, 13, 16, 20</w:t>
            </w:r>
          </w:p>
          <w:p w14:paraId="2F559ED4" w14:textId="77777777" w:rsidR="00BC00F2" w:rsidRDefault="00BC00F2" w:rsidP="00BC00F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PUEV (V23)</w:t>
            </w:r>
          </w:p>
          <w:p w14:paraId="02BAF4AD" w14:textId="77777777" w:rsidR="00BC00F2" w:rsidRPr="004D317E" w:rsidRDefault="00BC00F2" w:rsidP="00BC00F2">
            <w:pPr>
              <w:spacing w:after="0" w:line="240" w:lineRule="auto"/>
              <w:ind w:left="-18"/>
              <w:rPr>
                <w:u w:val="single"/>
              </w:rPr>
            </w:pPr>
            <w:r w:rsidRPr="491A9CDF">
              <w:rPr>
                <w:u w:val="single"/>
              </w:rPr>
              <w:t>If indicated:</w:t>
            </w:r>
          </w:p>
          <w:p w14:paraId="7AAAA150" w14:textId="2D3685C7" w:rsidR="00BC00F2" w:rsidRPr="00244C66" w:rsidRDefault="00BC00F2" w:rsidP="00BC00F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All other Monthly visits</w:t>
            </w:r>
          </w:p>
        </w:tc>
        <w:tc>
          <w:tcPr>
            <w:tcW w:w="1170" w:type="dxa"/>
          </w:tcPr>
          <w:p w14:paraId="7EFB8174" w14:textId="15806287" w:rsidR="00BC00F2" w:rsidRPr="00FD3C45" w:rsidRDefault="00BC00F2" w:rsidP="00BC00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C00F2" w:rsidRPr="00FD3C45" w14:paraId="0E88AE75" w14:textId="77777777" w:rsidTr="66BA130C">
        <w:trPr>
          <w:cantSplit/>
          <w:trHeight w:val="1250"/>
        </w:trPr>
        <w:tc>
          <w:tcPr>
            <w:tcW w:w="540" w:type="dxa"/>
            <w:noWrap/>
          </w:tcPr>
          <w:p w14:paraId="46FFE4DD" w14:textId="7BF0F2A1" w:rsidR="00BC00F2" w:rsidRPr="00FD3C45" w:rsidRDefault="00BC00F2" w:rsidP="00BC00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310" w:type="dxa"/>
          </w:tcPr>
          <w:p w14:paraId="3C3C49DA" w14:textId="77777777" w:rsidR="00BC00F2" w:rsidRDefault="00BC00F2" w:rsidP="00BC00F2">
            <w:pPr>
              <w:spacing w:after="0" w:line="240" w:lineRule="auto"/>
            </w:pPr>
            <w:r>
              <w:t xml:space="preserve">Insert speculum, using warm water as lubricant if needed.  </w:t>
            </w:r>
          </w:p>
          <w:p w14:paraId="6F62C9CC" w14:textId="77777777" w:rsidR="00BC00F2" w:rsidRDefault="00BC00F2" w:rsidP="00BC00F2">
            <w:pPr>
              <w:spacing w:after="0" w:line="240" w:lineRule="auto"/>
            </w:pPr>
          </w:p>
          <w:p w14:paraId="207B90F7" w14:textId="77777777" w:rsidR="00BC00F2" w:rsidRDefault="00BC00F2" w:rsidP="00BC00F2">
            <w:pPr>
              <w:spacing w:after="0" w:line="240" w:lineRule="auto"/>
            </w:pPr>
            <w:r>
              <w:t xml:space="preserve">Perform naked eye exam of the </w:t>
            </w:r>
            <w:r w:rsidRPr="491A9CDF">
              <w:rPr>
                <w:u w:val="single"/>
              </w:rPr>
              <w:t>vagina and cervix, if applicable</w:t>
            </w:r>
            <w:r>
              <w:t xml:space="preserve">. </w:t>
            </w:r>
          </w:p>
          <w:p w14:paraId="10115637" w14:textId="77777777" w:rsidR="00BC00F2" w:rsidRDefault="00BC00F2" w:rsidP="00BC00F2">
            <w:pPr>
              <w:spacing w:after="0" w:line="240" w:lineRule="auto"/>
            </w:pPr>
          </w:p>
          <w:p w14:paraId="61FBBCB0" w14:textId="2DDBC6E8" w:rsidR="00BC00F2" w:rsidRPr="00245036" w:rsidRDefault="00BC00F2" w:rsidP="00BC00F2">
            <w:pPr>
              <w:spacing w:after="0" w:line="240" w:lineRule="auto"/>
              <w:rPr>
                <w:rFonts w:cs="Calibri"/>
                <w:i/>
                <w:color w:val="000000" w:themeColor="text1"/>
              </w:rPr>
            </w:pPr>
          </w:p>
        </w:tc>
        <w:tc>
          <w:tcPr>
            <w:tcW w:w="3600" w:type="dxa"/>
          </w:tcPr>
          <w:p w14:paraId="7D4BD188" w14:textId="3B1BB788" w:rsidR="00BC00F2" w:rsidRPr="004D317E" w:rsidRDefault="00BC00F2" w:rsidP="00BC00F2">
            <w:pPr>
              <w:spacing w:after="0" w:line="240" w:lineRule="auto"/>
              <w:rPr>
                <w:rFonts w:cs="Calibri"/>
                <w:color w:val="000000" w:themeColor="text1"/>
                <w:u w:val="single"/>
              </w:rPr>
            </w:pPr>
            <w:r w:rsidRPr="491A9CDF">
              <w:rPr>
                <w:u w:val="single"/>
              </w:rPr>
              <w:t>Required:</w:t>
            </w:r>
          </w:p>
          <w:p w14:paraId="60B23B93" w14:textId="77777777" w:rsidR="00BC00F2" w:rsidRPr="005136BC" w:rsidRDefault="00BC00F2" w:rsidP="00BC00F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Screening (V1)</w:t>
            </w:r>
          </w:p>
          <w:p w14:paraId="30A46945" w14:textId="77777777" w:rsidR="00BC00F2" w:rsidRDefault="00BC00F2" w:rsidP="00BC00F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Enrollment (V2)</w:t>
            </w:r>
          </w:p>
          <w:p w14:paraId="2E674100" w14:textId="77777777" w:rsidR="00BC00F2" w:rsidRPr="005136BC" w:rsidRDefault="00BC00F2" w:rsidP="00BC00F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Monthly Visits 6, 9, 13, 16, 20</w:t>
            </w:r>
          </w:p>
          <w:p w14:paraId="4A357B09" w14:textId="77777777" w:rsidR="00BC00F2" w:rsidRDefault="00BC00F2" w:rsidP="00BC00F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PUEV (V23)</w:t>
            </w:r>
          </w:p>
          <w:p w14:paraId="7867B23C" w14:textId="266C4B4C" w:rsidR="00BC00F2" w:rsidRPr="004D317E" w:rsidRDefault="00BC00F2" w:rsidP="00BC00F2">
            <w:pPr>
              <w:spacing w:after="0" w:line="240" w:lineRule="auto"/>
              <w:ind w:left="-18"/>
              <w:rPr>
                <w:u w:val="single"/>
              </w:rPr>
            </w:pPr>
            <w:r w:rsidRPr="491A9CDF">
              <w:rPr>
                <w:u w:val="single"/>
              </w:rPr>
              <w:t>If indicated:</w:t>
            </w:r>
          </w:p>
          <w:p w14:paraId="118293F1" w14:textId="0F5BC090" w:rsidR="00BC00F2" w:rsidRPr="006C6225" w:rsidRDefault="00BC00F2" w:rsidP="00BC00F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56" w:hanging="270"/>
              <w:rPr>
                <w:u w:val="single"/>
              </w:rPr>
            </w:pPr>
            <w:r w:rsidRPr="00245036">
              <w:rPr>
                <w:rFonts w:cs="Calibri"/>
                <w:color w:val="000000" w:themeColor="text1"/>
              </w:rPr>
              <w:t>All other Monthly Visits</w:t>
            </w:r>
          </w:p>
        </w:tc>
        <w:tc>
          <w:tcPr>
            <w:tcW w:w="1170" w:type="dxa"/>
          </w:tcPr>
          <w:p w14:paraId="59723C85" w14:textId="3C0A8DDC" w:rsidR="00BC00F2" w:rsidRPr="00FD3C45" w:rsidRDefault="00BC00F2" w:rsidP="00BC00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C00F2" w:rsidRPr="00FD3C45" w14:paraId="67D50077" w14:textId="77777777" w:rsidTr="66BA130C">
        <w:trPr>
          <w:cantSplit/>
          <w:trHeight w:val="1250"/>
        </w:trPr>
        <w:tc>
          <w:tcPr>
            <w:tcW w:w="540" w:type="dxa"/>
            <w:noWrap/>
          </w:tcPr>
          <w:p w14:paraId="5D772049" w14:textId="18B83B82" w:rsidR="00BC00F2" w:rsidRPr="00FD3C45" w:rsidRDefault="00BC00F2" w:rsidP="00BC00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310" w:type="dxa"/>
          </w:tcPr>
          <w:p w14:paraId="4AF1FD89" w14:textId="77777777" w:rsidR="00BC00F2" w:rsidRDefault="00BC00F2" w:rsidP="00BC00F2">
            <w:pPr>
              <w:keepLines/>
              <w:spacing w:after="0" w:line="240" w:lineRule="auto"/>
            </w:pPr>
            <w:r>
              <w:t xml:space="preserve">Collect </w:t>
            </w:r>
            <w:r w:rsidRPr="491A9CDF">
              <w:rPr>
                <w:rFonts w:cs="Calibri"/>
              </w:rPr>
              <w:t>vaginal</w:t>
            </w:r>
            <w:r>
              <w:t xml:space="preserve"> fluid for </w:t>
            </w:r>
            <w:r w:rsidRPr="491A9CDF">
              <w:rPr>
                <w:b/>
                <w:bCs/>
                <w:color w:val="7030A0"/>
              </w:rPr>
              <w:t>Trichomonas</w:t>
            </w:r>
            <w:r w:rsidRPr="491A9CDF">
              <w:rPr>
                <w:color w:val="7030A0"/>
              </w:rPr>
              <w:t xml:space="preserve"> </w:t>
            </w:r>
            <w:r w:rsidRPr="491A9CDF">
              <w:rPr>
                <w:b/>
                <w:bCs/>
                <w:color w:val="7030A0"/>
              </w:rPr>
              <w:t xml:space="preserve">rapid test </w:t>
            </w:r>
            <w:r>
              <w:t>at local lab.</w:t>
            </w:r>
          </w:p>
          <w:p w14:paraId="40983EEC" w14:textId="77777777" w:rsidR="00BC00F2" w:rsidRPr="00364956" w:rsidRDefault="00BC00F2" w:rsidP="00BC00F2">
            <w:pPr>
              <w:pStyle w:val="ListParagraph"/>
              <w:keepLines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eastAsia="Times New Roman"/>
              </w:rPr>
            </w:pPr>
            <w:r w:rsidRPr="491A9CDF">
              <w:rPr>
                <w:rFonts w:cs="Calibri"/>
              </w:rPr>
              <w:t xml:space="preserve">1 swab from lateral vaginal wall. </w:t>
            </w:r>
          </w:p>
          <w:p w14:paraId="2BB2A885" w14:textId="77777777" w:rsidR="00BC00F2" w:rsidRDefault="00BC00F2" w:rsidP="00BC00F2">
            <w:pPr>
              <w:keepLines/>
              <w:spacing w:after="0" w:line="240" w:lineRule="auto"/>
              <w:rPr>
                <w:rFonts w:cs="Calibri"/>
              </w:rPr>
            </w:pPr>
          </w:p>
          <w:p w14:paraId="3E1E7C7E" w14:textId="0FDD5D46" w:rsidR="00BC00F2" w:rsidRDefault="00BC00F2" w:rsidP="00BC00F2">
            <w:pPr>
              <w:spacing w:after="0" w:line="240" w:lineRule="auto"/>
            </w:pPr>
          </w:p>
        </w:tc>
        <w:tc>
          <w:tcPr>
            <w:tcW w:w="3600" w:type="dxa"/>
          </w:tcPr>
          <w:p w14:paraId="34DAD206" w14:textId="77777777" w:rsidR="00BC00F2" w:rsidRPr="004D317E" w:rsidRDefault="00BC00F2" w:rsidP="00BC00F2">
            <w:pPr>
              <w:spacing w:after="0" w:line="240" w:lineRule="auto"/>
              <w:rPr>
                <w:rFonts w:cs="Calibri"/>
                <w:color w:val="000000" w:themeColor="text1"/>
                <w:u w:val="single"/>
              </w:rPr>
            </w:pPr>
            <w:r w:rsidRPr="491A9CDF">
              <w:rPr>
                <w:u w:val="single"/>
              </w:rPr>
              <w:t>Required:</w:t>
            </w:r>
          </w:p>
          <w:p w14:paraId="49B7F962" w14:textId="77777777" w:rsidR="00BC00F2" w:rsidRPr="00244C66" w:rsidRDefault="00BC00F2" w:rsidP="00BC00F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Screening (V1)</w:t>
            </w:r>
          </w:p>
          <w:p w14:paraId="31E71033" w14:textId="77777777" w:rsidR="00BC00F2" w:rsidRDefault="00BC00F2" w:rsidP="00BC00F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 xml:space="preserve">Monthly Visits 6, 9, 13, 16, 20 </w:t>
            </w:r>
          </w:p>
          <w:p w14:paraId="08654813" w14:textId="77777777" w:rsidR="00BC00F2" w:rsidRPr="004D317E" w:rsidRDefault="00BC00F2" w:rsidP="00BC00F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PUEV (V23)</w:t>
            </w:r>
          </w:p>
          <w:p w14:paraId="308AC8AF" w14:textId="77777777" w:rsidR="00BC00F2" w:rsidRPr="004D317E" w:rsidRDefault="00BC00F2" w:rsidP="00BC00F2">
            <w:pPr>
              <w:spacing w:after="0" w:line="240" w:lineRule="auto"/>
              <w:ind w:left="-18"/>
              <w:rPr>
                <w:rFonts w:cs="Calibri"/>
                <w:color w:val="000000" w:themeColor="text1"/>
                <w:u w:val="single"/>
              </w:rPr>
            </w:pPr>
            <w:r w:rsidRPr="491A9CDF">
              <w:rPr>
                <w:rFonts w:cs="Calibri"/>
                <w:color w:val="000000" w:themeColor="text1"/>
                <w:u w:val="single"/>
              </w:rPr>
              <w:t>If indicated:</w:t>
            </w:r>
          </w:p>
          <w:p w14:paraId="720E7773" w14:textId="48C7AC77" w:rsidR="00BC00F2" w:rsidRDefault="00BC00F2" w:rsidP="00BC00F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Enrollment (V2)</w:t>
            </w:r>
          </w:p>
          <w:p w14:paraId="329ABDCC" w14:textId="0FD0E268" w:rsidR="00BC00F2" w:rsidRPr="006C6225" w:rsidRDefault="00BC00F2" w:rsidP="00BC00F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2"/>
              <w:rPr>
                <w:u w:val="single"/>
              </w:rPr>
            </w:pPr>
            <w:r w:rsidRPr="00245036">
              <w:rPr>
                <w:rFonts w:cs="Calibri"/>
                <w:color w:val="000000" w:themeColor="text1"/>
              </w:rPr>
              <w:t>All other Monthly Visits</w:t>
            </w:r>
          </w:p>
        </w:tc>
        <w:tc>
          <w:tcPr>
            <w:tcW w:w="1170" w:type="dxa"/>
          </w:tcPr>
          <w:p w14:paraId="757014A5" w14:textId="53CA735B" w:rsidR="00BC00F2" w:rsidRPr="00FD3C45" w:rsidRDefault="00BC00F2" w:rsidP="00BC00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C00F2" w:rsidRPr="00FD3C45" w14:paraId="027135E9" w14:textId="77777777" w:rsidTr="002D698F">
        <w:trPr>
          <w:cantSplit/>
          <w:trHeight w:val="9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3AF541" w14:textId="090DAECE" w:rsidR="00BC00F2" w:rsidRDefault="00BC00F2" w:rsidP="00BC00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5743" w14:textId="1080C10D" w:rsidR="00BC00F2" w:rsidRDefault="00BC00F2" w:rsidP="00BC00F2">
            <w:pPr>
              <w:keepLines/>
              <w:spacing w:after="0" w:line="240" w:lineRule="auto"/>
            </w:pPr>
            <w:r>
              <w:t xml:space="preserve">Collect </w:t>
            </w:r>
            <w:r w:rsidRPr="491A9CDF">
              <w:rPr>
                <w:rFonts w:cs="Calibri"/>
              </w:rPr>
              <w:t>vaginal</w:t>
            </w:r>
            <w:r>
              <w:t xml:space="preserve"> fluid for </w:t>
            </w:r>
            <w:r w:rsidRPr="491A9CDF">
              <w:rPr>
                <w:b/>
                <w:bCs/>
                <w:color w:val="7030A0"/>
              </w:rPr>
              <w:t>microbiota analyses</w:t>
            </w:r>
            <w:r>
              <w:rPr>
                <w:b/>
                <w:bCs/>
                <w:color w:val="7030A0"/>
              </w:rPr>
              <w:t xml:space="preserve"> (qPCR)</w:t>
            </w:r>
            <w:r w:rsidRPr="491A9CDF">
              <w:rPr>
                <w:color w:val="7030A0"/>
              </w:rPr>
              <w:t xml:space="preserve"> </w:t>
            </w:r>
            <w:r>
              <w:t xml:space="preserve">at MTN LC. </w:t>
            </w:r>
          </w:p>
          <w:p w14:paraId="08DFBA8C" w14:textId="5D19FF48" w:rsidR="00BC00F2" w:rsidRPr="002D698F" w:rsidRDefault="00BC00F2" w:rsidP="00BC00F2">
            <w:pPr>
              <w:pStyle w:val="ListParagraph"/>
              <w:keepLines/>
              <w:numPr>
                <w:ilvl w:val="0"/>
                <w:numId w:val="15"/>
              </w:numPr>
              <w:spacing w:after="0" w:line="240" w:lineRule="auto"/>
              <w:ind w:left="336"/>
              <w:rPr>
                <w:rFonts w:cs="Calibri"/>
              </w:rPr>
            </w:pPr>
            <w:r w:rsidRPr="491A9CDF">
              <w:rPr>
                <w:rFonts w:cs="Calibri"/>
              </w:rPr>
              <w:t xml:space="preserve">3 flocked swabs from lateral vaginal wall.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B13B" w14:textId="77777777" w:rsidR="00BC00F2" w:rsidRPr="004D317E" w:rsidRDefault="00BC00F2" w:rsidP="00BC00F2">
            <w:pPr>
              <w:spacing w:after="0" w:line="240" w:lineRule="auto"/>
              <w:rPr>
                <w:rFonts w:cs="Calibri"/>
                <w:color w:val="000000" w:themeColor="text1"/>
                <w:u w:val="single"/>
              </w:rPr>
            </w:pPr>
            <w:r w:rsidRPr="491A9CDF">
              <w:rPr>
                <w:u w:val="single"/>
              </w:rPr>
              <w:t>Required:</w:t>
            </w:r>
          </w:p>
          <w:p w14:paraId="0EFDF19D" w14:textId="77777777" w:rsidR="00BC00F2" w:rsidRPr="00223527" w:rsidRDefault="00BC00F2" w:rsidP="00BC00F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Enrollment (V2)</w:t>
            </w:r>
          </w:p>
          <w:p w14:paraId="0A04511F" w14:textId="0BFC59BB" w:rsidR="00BC00F2" w:rsidRPr="002D698F" w:rsidRDefault="00BC00F2" w:rsidP="00BC00F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Monthly Visits 6, 9, 13, 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D7F1" w14:textId="31D30FB0" w:rsidR="00BC00F2" w:rsidRDefault="00BC00F2" w:rsidP="00BC00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C00F2" w:rsidRPr="00FD3C45" w14:paraId="26ED9F91" w14:textId="77777777" w:rsidTr="006B017A">
        <w:trPr>
          <w:cantSplit/>
          <w:trHeight w:val="19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78C52E" w14:textId="452EDCA2" w:rsidR="00BC00F2" w:rsidRPr="00FD3C45" w:rsidRDefault="00BC00F2" w:rsidP="00BC00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4789" w14:textId="04A33508" w:rsidR="00BC00F2" w:rsidRDefault="00BC00F2" w:rsidP="00BC00F2">
            <w:pPr>
              <w:keepLines/>
              <w:spacing w:after="0" w:line="240" w:lineRule="auto"/>
              <w:rPr>
                <w:rFonts w:cs="Calibri"/>
              </w:rPr>
            </w:pPr>
            <w:r w:rsidRPr="491A9CDF">
              <w:rPr>
                <w:rFonts w:cs="Calibri"/>
              </w:rPr>
              <w:t xml:space="preserve">Collect vaginal fluid for </w:t>
            </w:r>
            <w:r w:rsidRPr="491A9CDF">
              <w:rPr>
                <w:rFonts w:cs="Calibri"/>
                <w:b/>
                <w:bCs/>
                <w:color w:val="7030A0"/>
              </w:rPr>
              <w:t>pH assessment</w:t>
            </w:r>
            <w:r w:rsidRPr="491A9CDF">
              <w:rPr>
                <w:rFonts w:cs="Calibri"/>
              </w:rPr>
              <w:t xml:space="preserve"> in clinic.</w:t>
            </w:r>
          </w:p>
          <w:p w14:paraId="1A172F58" w14:textId="77777777" w:rsidR="00BC00F2" w:rsidRPr="00364956" w:rsidRDefault="00BC00F2" w:rsidP="00BC00F2">
            <w:pPr>
              <w:pStyle w:val="ListParagraph"/>
              <w:keepLines/>
              <w:numPr>
                <w:ilvl w:val="0"/>
                <w:numId w:val="15"/>
              </w:numPr>
              <w:spacing w:after="0" w:line="240" w:lineRule="auto"/>
              <w:ind w:left="336"/>
              <w:rPr>
                <w:rFonts w:eastAsia="Times New Roman" w:cs="Calibri"/>
              </w:rPr>
            </w:pPr>
            <w:r w:rsidRPr="491A9CDF">
              <w:rPr>
                <w:rFonts w:cs="Calibri"/>
              </w:rPr>
              <w:t xml:space="preserve">1 swab from lateral vaginal wall. Swab fluid onto pH strip and assess results. </w:t>
            </w:r>
          </w:p>
          <w:p w14:paraId="0F650540" w14:textId="77777777" w:rsidR="00BC00F2" w:rsidRDefault="00BC00F2" w:rsidP="00BC00F2">
            <w:pPr>
              <w:keepLines/>
              <w:spacing w:after="0" w:line="240" w:lineRule="auto"/>
              <w:ind w:left="-24"/>
              <w:rPr>
                <w:rFonts w:cs="Calibri"/>
              </w:rPr>
            </w:pPr>
          </w:p>
          <w:p w14:paraId="01313302" w14:textId="526F5A74" w:rsidR="00BC00F2" w:rsidRPr="00DD61CC" w:rsidRDefault="007D5E63" w:rsidP="00BC00F2">
            <w:pPr>
              <w:keepLines/>
              <w:spacing w:after="0" w:line="240" w:lineRule="auto"/>
              <w:ind w:left="-24"/>
              <w:rPr>
                <w:rFonts w:eastAsia="Times New Roman" w:cs="Calibri"/>
                <w:i/>
              </w:rPr>
            </w:pPr>
            <w:r w:rsidRPr="00DD61CC">
              <w:rPr>
                <w:rFonts w:eastAsia="Times New Roman" w:cs="Calibri"/>
                <w:i/>
              </w:rPr>
              <w:t>Note: same swab can be used for wet prep mount if needed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2444" w14:textId="07E9413A" w:rsidR="00BC00F2" w:rsidRPr="004D317E" w:rsidRDefault="00BC00F2" w:rsidP="00BC00F2">
            <w:pPr>
              <w:spacing w:after="0" w:line="240" w:lineRule="auto"/>
              <w:rPr>
                <w:rFonts w:cs="Calibri"/>
                <w:color w:val="000000" w:themeColor="text1"/>
                <w:u w:val="single"/>
              </w:rPr>
            </w:pPr>
            <w:r w:rsidRPr="491A9CDF">
              <w:rPr>
                <w:u w:val="single"/>
              </w:rPr>
              <w:t>Required:</w:t>
            </w:r>
          </w:p>
          <w:p w14:paraId="27466C88" w14:textId="2984068D" w:rsidR="00BC00F2" w:rsidRPr="00223527" w:rsidRDefault="00BC00F2" w:rsidP="00BC00F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Enrollment (V2)</w:t>
            </w:r>
          </w:p>
          <w:p w14:paraId="5A1AE43B" w14:textId="5E1EE4E9" w:rsidR="00BC00F2" w:rsidRDefault="00BC00F2" w:rsidP="00BC00F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Monthly Visits 6, 9, 13, 16, 20</w:t>
            </w:r>
          </w:p>
          <w:p w14:paraId="779D08A4" w14:textId="0AEF9FA8" w:rsidR="00BC00F2" w:rsidRPr="004D317E" w:rsidRDefault="00BC00F2" w:rsidP="00BC00F2">
            <w:pPr>
              <w:spacing w:after="0" w:line="240" w:lineRule="auto"/>
              <w:ind w:left="-18"/>
              <w:rPr>
                <w:rFonts w:cs="Calibri"/>
                <w:color w:val="000000" w:themeColor="text1"/>
                <w:u w:val="single"/>
              </w:rPr>
            </w:pPr>
            <w:r w:rsidRPr="491A9CDF">
              <w:rPr>
                <w:rFonts w:cs="Calibri"/>
                <w:color w:val="000000" w:themeColor="text1"/>
                <w:u w:val="single"/>
              </w:rPr>
              <w:t>If indicated:</w:t>
            </w:r>
          </w:p>
          <w:p w14:paraId="01F758AF" w14:textId="40BD36CB" w:rsidR="00BC00F2" w:rsidRPr="00223527" w:rsidRDefault="00BC00F2" w:rsidP="00BC00F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Screening (V1)</w:t>
            </w:r>
          </w:p>
          <w:p w14:paraId="0911D505" w14:textId="318D4A1E" w:rsidR="00BC00F2" w:rsidRDefault="00BC00F2" w:rsidP="00BC00F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All other Monthly Visits</w:t>
            </w:r>
          </w:p>
          <w:p w14:paraId="577E772B" w14:textId="682E4EE2" w:rsidR="00BC00F2" w:rsidRPr="00244C66" w:rsidRDefault="00BC00F2" w:rsidP="00BC00F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PUEV (V23)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833E" w14:textId="6BCA265E" w:rsidR="00BC00F2" w:rsidRPr="00FD3C45" w:rsidRDefault="00BC00F2" w:rsidP="00BC00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C00F2" w:rsidRPr="00FD3C45" w14:paraId="5F5E1E42" w14:textId="77777777" w:rsidTr="66BA130C">
        <w:trPr>
          <w:cantSplit/>
          <w:trHeight w:val="890"/>
        </w:trPr>
        <w:tc>
          <w:tcPr>
            <w:tcW w:w="540" w:type="dxa"/>
            <w:noWrap/>
          </w:tcPr>
          <w:p w14:paraId="01A79DF6" w14:textId="469EB12C" w:rsidR="00BC00F2" w:rsidRDefault="00BC00F2" w:rsidP="00BC00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310" w:type="dxa"/>
          </w:tcPr>
          <w:p w14:paraId="7EE3B04E" w14:textId="46CBC1B7" w:rsidR="007D5E63" w:rsidRDefault="00BC00F2" w:rsidP="00BC00F2">
            <w:pPr>
              <w:spacing w:after="0" w:line="240" w:lineRule="auto"/>
            </w:pPr>
            <w:r w:rsidRPr="5AEC5708">
              <w:rPr>
                <w:i/>
                <w:iCs/>
                <w:color w:val="7030A0"/>
              </w:rPr>
              <w:t>If clinically indicated (symptomatic),</w:t>
            </w:r>
            <w:r w:rsidRPr="491A9CDF">
              <w:rPr>
                <w:color w:val="7030A0"/>
              </w:rPr>
              <w:t xml:space="preserve"> </w:t>
            </w:r>
            <w:r w:rsidR="007D5E63">
              <w:t>use swab collected for pH assessment (if done)</w:t>
            </w:r>
            <w:r>
              <w:t xml:space="preserve"> for </w:t>
            </w:r>
            <w:r w:rsidRPr="491A9CDF">
              <w:rPr>
                <w:b/>
                <w:bCs/>
                <w:color w:val="7030A0"/>
              </w:rPr>
              <w:t>wet prep/KOH wet mount</w:t>
            </w:r>
            <w:r>
              <w:t xml:space="preserve"> for evaluation of candidiasis and/or BV at local lab/clinic.</w:t>
            </w:r>
          </w:p>
          <w:p w14:paraId="0374743C" w14:textId="77777777" w:rsidR="007D5E63" w:rsidRDefault="007D5E63" w:rsidP="00A5116E">
            <w:pPr>
              <w:spacing w:after="0" w:line="240" w:lineRule="auto"/>
            </w:pPr>
          </w:p>
          <w:p w14:paraId="1663A1B7" w14:textId="13724522" w:rsidR="00BC00F2" w:rsidRPr="00DD61CC" w:rsidRDefault="00EA340B" w:rsidP="00A5116E">
            <w:pPr>
              <w:keepLines/>
              <w:spacing w:line="240" w:lineRule="auto"/>
              <w:rPr>
                <w:rFonts w:eastAsia="Times New Roman"/>
                <w:i/>
              </w:rPr>
            </w:pPr>
            <w:r w:rsidRPr="00DD61CC">
              <w:rPr>
                <w:i/>
                <w:color w:val="000000"/>
              </w:rPr>
              <w:t>Note: If a swab for vaginal pH gets contaminated or does not have enough vaginal fluid for wet mount,</w:t>
            </w:r>
            <w:r w:rsidRPr="00DD61CC">
              <w:rPr>
                <w:i/>
              </w:rPr>
              <w:t xml:space="preserve"> then </w:t>
            </w:r>
            <w:r w:rsidRPr="00DD61CC">
              <w:rPr>
                <w:i/>
                <w:color w:val="000000"/>
              </w:rPr>
              <w:t>collect a swab from the lateral vaginal wall.</w:t>
            </w:r>
          </w:p>
        </w:tc>
        <w:tc>
          <w:tcPr>
            <w:tcW w:w="3600" w:type="dxa"/>
          </w:tcPr>
          <w:p w14:paraId="0A6F3AB9" w14:textId="06A2C001" w:rsidR="00BC00F2" w:rsidRDefault="00BC00F2" w:rsidP="00BC00F2">
            <w:r>
              <w:rPr>
                <w:u w:val="single"/>
              </w:rPr>
              <w:t>If indicated:</w:t>
            </w:r>
            <w:r w:rsidRPr="491A9CDF">
              <w:t xml:space="preserve"> </w:t>
            </w:r>
          </w:p>
          <w:p w14:paraId="073F9791" w14:textId="004F9D5A" w:rsidR="00BC00F2" w:rsidRPr="004A464F" w:rsidRDefault="00BC00F2" w:rsidP="00BC00F2">
            <w:pPr>
              <w:rPr>
                <w:color w:val="000000"/>
              </w:rPr>
            </w:pPr>
            <w:r>
              <w:t xml:space="preserve">All clinic </w:t>
            </w:r>
            <w:r w:rsidRPr="491A9CDF">
              <w:t>visits</w:t>
            </w:r>
          </w:p>
        </w:tc>
        <w:tc>
          <w:tcPr>
            <w:tcW w:w="1170" w:type="dxa"/>
          </w:tcPr>
          <w:p w14:paraId="2DA6497D" w14:textId="11500A10" w:rsidR="00BC00F2" w:rsidRDefault="00BC00F2" w:rsidP="00BC00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C00F2" w:rsidRPr="00FD3C45" w14:paraId="676368B8" w14:textId="77777777" w:rsidTr="00836E7F">
        <w:trPr>
          <w:cantSplit/>
          <w:trHeight w:val="1223"/>
        </w:trPr>
        <w:tc>
          <w:tcPr>
            <w:tcW w:w="540" w:type="dxa"/>
            <w:noWrap/>
          </w:tcPr>
          <w:p w14:paraId="45F7445F" w14:textId="3526C4EF" w:rsidR="00BC00F2" w:rsidRDefault="00BC00F2" w:rsidP="00BC00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310" w:type="dxa"/>
          </w:tcPr>
          <w:p w14:paraId="415A6A2F" w14:textId="25A8A458" w:rsidR="00BC00F2" w:rsidRDefault="00BC00F2" w:rsidP="00BC00F2">
            <w:pPr>
              <w:pStyle w:val="BodyTextIndent"/>
              <w:keepLines/>
              <w:ind w:left="0"/>
              <w:rPr>
                <w:rFonts w:ascii="Calibri" w:hAnsi="Calibri"/>
                <w:sz w:val="22"/>
                <w:szCs w:val="22"/>
              </w:rPr>
            </w:pPr>
            <w:r w:rsidRPr="491A9CDF">
              <w:rPr>
                <w:rFonts w:ascii="Calibri" w:hAnsi="Calibri"/>
                <w:sz w:val="22"/>
                <w:szCs w:val="22"/>
              </w:rPr>
              <w:t xml:space="preserve">Collect vaginal fluid for </w:t>
            </w:r>
            <w:r w:rsidR="00DD61CC">
              <w:rPr>
                <w:rFonts w:ascii="Calibri" w:hAnsi="Calibri"/>
                <w:b/>
                <w:bCs/>
                <w:color w:val="7030A0"/>
                <w:sz w:val="22"/>
                <w:szCs w:val="22"/>
              </w:rPr>
              <w:t>G</w:t>
            </w:r>
            <w:r w:rsidRPr="491A9CDF">
              <w:rPr>
                <w:rFonts w:ascii="Calibri" w:hAnsi="Calibri"/>
                <w:b/>
                <w:bCs/>
                <w:color w:val="7030A0"/>
                <w:sz w:val="22"/>
                <w:szCs w:val="22"/>
              </w:rPr>
              <w:t>ram stain analysis</w:t>
            </w:r>
            <w:r w:rsidRPr="491A9CDF">
              <w:rPr>
                <w:rFonts w:ascii="Calibri" w:hAnsi="Calibri"/>
                <w:sz w:val="22"/>
                <w:szCs w:val="22"/>
              </w:rPr>
              <w:t xml:space="preserve"> at MTN LC</w:t>
            </w:r>
            <w:r w:rsidRPr="491A9CDF">
              <w:rPr>
                <w:rFonts w:ascii="Calibri" w:hAnsi="Calibri"/>
                <w:b/>
                <w:bCs/>
                <w:sz w:val="22"/>
                <w:szCs w:val="22"/>
              </w:rPr>
              <w:t xml:space="preserve">. </w:t>
            </w:r>
            <w:r w:rsidRPr="491A9CDF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4A85CF3" w14:textId="77777777" w:rsidR="00BC00F2" w:rsidRPr="00364956" w:rsidRDefault="00BC00F2" w:rsidP="00BC00F2">
            <w:pPr>
              <w:pStyle w:val="BodyTextIndent"/>
              <w:keepLines/>
              <w:numPr>
                <w:ilvl w:val="0"/>
                <w:numId w:val="14"/>
              </w:numPr>
              <w:ind w:left="336"/>
              <w:rPr>
                <w:rFonts w:cs="Calibri"/>
                <w:color w:val="000000" w:themeColor="text1"/>
              </w:rPr>
            </w:pPr>
            <w:r w:rsidRPr="491A9CDF">
              <w:rPr>
                <w:rFonts w:ascii="Calibri" w:hAnsi="Calibri"/>
                <w:sz w:val="22"/>
                <w:szCs w:val="22"/>
              </w:rPr>
              <w:t xml:space="preserve">1 swab from lateral vaginal wall; turn swab 3x. Roll swab across </w:t>
            </w:r>
            <w:r w:rsidRPr="491A9CDF">
              <w:rPr>
                <w:rFonts w:ascii="Calibri" w:hAnsi="Calibri"/>
                <w:sz w:val="22"/>
                <w:szCs w:val="22"/>
                <w:u w:val="single"/>
              </w:rPr>
              <w:t>two</w:t>
            </w:r>
            <w:r w:rsidRPr="491A9CDF">
              <w:rPr>
                <w:rFonts w:ascii="Calibri" w:hAnsi="Calibri"/>
                <w:sz w:val="22"/>
                <w:szCs w:val="22"/>
              </w:rPr>
              <w:t xml:space="preserve"> labeled slides and air dry.</w:t>
            </w:r>
          </w:p>
          <w:p w14:paraId="3A06D9A3" w14:textId="6C79AAF5" w:rsidR="00BC00F2" w:rsidRPr="006B017A" w:rsidRDefault="00BC00F2" w:rsidP="00BC00F2">
            <w:pPr>
              <w:spacing w:after="0" w:line="240" w:lineRule="auto"/>
              <w:rPr>
                <w:i/>
                <w:iCs/>
                <w:color w:val="7030A0"/>
              </w:rPr>
            </w:pPr>
          </w:p>
        </w:tc>
        <w:tc>
          <w:tcPr>
            <w:tcW w:w="3600" w:type="dxa"/>
          </w:tcPr>
          <w:p w14:paraId="52166334" w14:textId="77777777" w:rsidR="00BC00F2" w:rsidRPr="004D317E" w:rsidRDefault="00BC00F2" w:rsidP="00BC00F2">
            <w:pPr>
              <w:spacing w:after="0" w:line="240" w:lineRule="auto"/>
              <w:rPr>
                <w:rFonts w:cs="Calibri"/>
                <w:color w:val="000000" w:themeColor="text1"/>
                <w:u w:val="single"/>
              </w:rPr>
            </w:pPr>
            <w:r w:rsidRPr="491A9CDF">
              <w:rPr>
                <w:u w:val="single"/>
              </w:rPr>
              <w:t>Required:</w:t>
            </w:r>
          </w:p>
          <w:p w14:paraId="3FE895A9" w14:textId="77777777" w:rsidR="00BC00F2" w:rsidRPr="00223527" w:rsidRDefault="00BC00F2" w:rsidP="00BC00F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Enrollment (V2)</w:t>
            </w:r>
          </w:p>
          <w:p w14:paraId="476EC60F" w14:textId="4386AFC5" w:rsidR="00BC00F2" w:rsidRDefault="00BC00F2" w:rsidP="00BC00F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 xml:space="preserve">Monthly Visits 6, 9, 13, 16, 20 </w:t>
            </w:r>
          </w:p>
          <w:p w14:paraId="33D815FC" w14:textId="31AD608E" w:rsidR="00BC00F2" w:rsidRPr="006C6225" w:rsidRDefault="00BC00F2" w:rsidP="00BC00F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2"/>
              <w:rPr>
                <w:u w:val="single"/>
              </w:rPr>
            </w:pPr>
            <w:r w:rsidRPr="00245036">
              <w:rPr>
                <w:rFonts w:cs="Calibri"/>
                <w:color w:val="000000" w:themeColor="text1"/>
              </w:rPr>
              <w:t>PUEV (V23)</w:t>
            </w:r>
          </w:p>
        </w:tc>
        <w:tc>
          <w:tcPr>
            <w:tcW w:w="1170" w:type="dxa"/>
          </w:tcPr>
          <w:p w14:paraId="03D0413D" w14:textId="00C58909" w:rsidR="00BC00F2" w:rsidRDefault="00BC00F2" w:rsidP="00BC00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C00F2" w:rsidRPr="00FD3C45" w14:paraId="01063066" w14:textId="77777777" w:rsidTr="66BA130C">
        <w:trPr>
          <w:cantSplit/>
          <w:trHeight w:val="890"/>
        </w:trPr>
        <w:tc>
          <w:tcPr>
            <w:tcW w:w="540" w:type="dxa"/>
            <w:noWrap/>
          </w:tcPr>
          <w:p w14:paraId="711CF6BC" w14:textId="2427C22E" w:rsidR="00BC00F2" w:rsidRDefault="00BC00F2" w:rsidP="00BC00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310" w:type="dxa"/>
          </w:tcPr>
          <w:p w14:paraId="6FF48908" w14:textId="77777777" w:rsidR="00BC00F2" w:rsidRDefault="00BC00F2" w:rsidP="00BC00F2">
            <w:pPr>
              <w:keepLines/>
              <w:spacing w:after="0" w:line="240" w:lineRule="auto"/>
            </w:pPr>
            <w:r>
              <w:t xml:space="preserve">Collect </w:t>
            </w:r>
            <w:r w:rsidRPr="491A9CDF">
              <w:rPr>
                <w:rFonts w:cs="Calibri"/>
              </w:rPr>
              <w:t xml:space="preserve">vaginal </w:t>
            </w:r>
            <w:r>
              <w:t xml:space="preserve">fluid for </w:t>
            </w:r>
            <w:r w:rsidRPr="491A9CDF">
              <w:rPr>
                <w:b/>
                <w:bCs/>
                <w:color w:val="7030A0"/>
              </w:rPr>
              <w:t>biomarker analyses</w:t>
            </w:r>
            <w:r w:rsidRPr="491A9CDF">
              <w:rPr>
                <w:color w:val="7030A0"/>
              </w:rPr>
              <w:t xml:space="preserve"> </w:t>
            </w:r>
            <w:r>
              <w:t xml:space="preserve">at MTN LC. </w:t>
            </w:r>
          </w:p>
          <w:p w14:paraId="1339E528" w14:textId="77777777" w:rsidR="00BC00F2" w:rsidRDefault="00BC00F2" w:rsidP="00BC00F2">
            <w:pPr>
              <w:pStyle w:val="ListParagraph"/>
              <w:keepLines/>
              <w:numPr>
                <w:ilvl w:val="0"/>
                <w:numId w:val="15"/>
              </w:numPr>
              <w:spacing w:after="0" w:line="240" w:lineRule="auto"/>
              <w:ind w:left="336"/>
              <w:rPr>
                <w:rFonts w:cs="Calibri"/>
              </w:rPr>
            </w:pPr>
            <w:r w:rsidRPr="491A9CDF">
              <w:rPr>
                <w:rFonts w:cs="Calibri"/>
              </w:rPr>
              <w:t xml:space="preserve">1 swab from posterior fornix. </w:t>
            </w:r>
          </w:p>
          <w:p w14:paraId="695A84A0" w14:textId="77777777" w:rsidR="00BC00F2" w:rsidRDefault="00BC00F2" w:rsidP="00BC00F2">
            <w:pPr>
              <w:pStyle w:val="ListParagraph"/>
              <w:keepLines/>
              <w:spacing w:after="0" w:line="240" w:lineRule="auto"/>
              <w:ind w:left="336"/>
              <w:rPr>
                <w:rFonts w:cs="Calibri"/>
              </w:rPr>
            </w:pPr>
          </w:p>
          <w:p w14:paraId="7F329091" w14:textId="509EE99B" w:rsidR="00BC00F2" w:rsidRPr="006B017A" w:rsidRDefault="00BC00F2" w:rsidP="00BC00F2">
            <w:pPr>
              <w:pStyle w:val="BodyTextIndent"/>
              <w:keepLines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6B017A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NOTE: Self-collected at visits when no pelvic exam is performed [see Monthly Follow-Up Checklist].</w:t>
            </w:r>
          </w:p>
        </w:tc>
        <w:tc>
          <w:tcPr>
            <w:tcW w:w="3600" w:type="dxa"/>
          </w:tcPr>
          <w:p w14:paraId="7B74C655" w14:textId="77777777" w:rsidR="00BC00F2" w:rsidRPr="004D317E" w:rsidRDefault="00BC00F2" w:rsidP="00BC00F2">
            <w:pPr>
              <w:spacing w:after="0" w:line="240" w:lineRule="auto"/>
              <w:rPr>
                <w:rFonts w:cs="Calibri"/>
                <w:color w:val="000000" w:themeColor="text1"/>
                <w:u w:val="single"/>
              </w:rPr>
            </w:pPr>
            <w:r w:rsidRPr="491A9CDF">
              <w:rPr>
                <w:u w:val="single"/>
              </w:rPr>
              <w:t>Required:</w:t>
            </w:r>
          </w:p>
          <w:p w14:paraId="49E9A1B7" w14:textId="77777777" w:rsidR="00BC00F2" w:rsidRPr="00223527" w:rsidRDefault="00BC00F2" w:rsidP="00BC00F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Enrollment (V2)</w:t>
            </w:r>
          </w:p>
          <w:p w14:paraId="66EFE4D2" w14:textId="047C3169" w:rsidR="00BC00F2" w:rsidRDefault="00BC00F2" w:rsidP="00BC00F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All Monthly Visits</w:t>
            </w:r>
          </w:p>
          <w:p w14:paraId="51E0F7B2" w14:textId="16E96CC6" w:rsidR="00BC00F2" w:rsidRPr="006C6225" w:rsidRDefault="00BC00F2" w:rsidP="00BC00F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2"/>
              <w:rPr>
                <w:u w:val="single"/>
              </w:rPr>
            </w:pPr>
            <w:r w:rsidRPr="00245036">
              <w:rPr>
                <w:rFonts w:cs="Calibri"/>
                <w:color w:val="000000" w:themeColor="text1"/>
              </w:rPr>
              <w:t>PUEV (V23)</w:t>
            </w:r>
          </w:p>
        </w:tc>
        <w:tc>
          <w:tcPr>
            <w:tcW w:w="1170" w:type="dxa"/>
          </w:tcPr>
          <w:p w14:paraId="3E8B4C98" w14:textId="1913B587" w:rsidR="00BC00F2" w:rsidRDefault="00BC00F2" w:rsidP="00BC00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C00F2" w:rsidRPr="00FD3C45" w14:paraId="00F58EF9" w14:textId="77777777" w:rsidTr="66BA130C">
        <w:trPr>
          <w:cantSplit/>
          <w:trHeight w:val="890"/>
        </w:trPr>
        <w:tc>
          <w:tcPr>
            <w:tcW w:w="540" w:type="dxa"/>
            <w:noWrap/>
          </w:tcPr>
          <w:p w14:paraId="64FDA8EF" w14:textId="6A49DCF7" w:rsidR="00BC00F2" w:rsidRDefault="00BC00F2" w:rsidP="00BC00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310" w:type="dxa"/>
          </w:tcPr>
          <w:p w14:paraId="5646948B" w14:textId="77777777" w:rsidR="00BC00F2" w:rsidRDefault="00BC00F2" w:rsidP="00BC00F2">
            <w:pPr>
              <w:keepLines/>
              <w:spacing w:after="0" w:line="240" w:lineRule="auto"/>
            </w:pPr>
            <w:r>
              <w:t>Collect cervical</w:t>
            </w:r>
            <w:r w:rsidRPr="229FABDB">
              <w:rPr>
                <w:rFonts w:cs="Calibri"/>
              </w:rPr>
              <w:t xml:space="preserve"> </w:t>
            </w:r>
            <w:r>
              <w:t xml:space="preserve">fluid for </w:t>
            </w:r>
            <w:r w:rsidRPr="229FABDB">
              <w:rPr>
                <w:b/>
                <w:bCs/>
                <w:color w:val="7030A0"/>
              </w:rPr>
              <w:t xml:space="preserve">GC/CT NAAT test </w:t>
            </w:r>
            <w:r>
              <w:t>at local lab.</w:t>
            </w:r>
          </w:p>
          <w:p w14:paraId="6CBD75B4" w14:textId="60C2BBA7" w:rsidR="00BC00F2" w:rsidRPr="00182EDB" w:rsidRDefault="00BC00F2" w:rsidP="00BC00F2">
            <w:pPr>
              <w:pStyle w:val="ListParagraph"/>
              <w:keepLines/>
              <w:numPr>
                <w:ilvl w:val="0"/>
                <w:numId w:val="18"/>
              </w:numPr>
              <w:spacing w:line="240" w:lineRule="auto"/>
            </w:pPr>
            <w:r w:rsidRPr="491A9CDF">
              <w:rPr>
                <w:rFonts w:cs="Calibri"/>
              </w:rPr>
              <w:t xml:space="preserve">1 swab from the </w:t>
            </w:r>
            <w:r w:rsidRPr="006B017A">
              <w:rPr>
                <w:rFonts w:cs="Calibri"/>
              </w:rPr>
              <w:t>endocervical canal.</w:t>
            </w:r>
            <w:r w:rsidRPr="491A9CDF">
              <w:rPr>
                <w:rFonts w:cs="Calibri"/>
              </w:rPr>
              <w:t xml:space="preserve"> </w:t>
            </w:r>
          </w:p>
          <w:p w14:paraId="7246D281" w14:textId="4DE9D374" w:rsidR="00BC00F2" w:rsidRDefault="00BC00F2" w:rsidP="00BC00F2">
            <w:pPr>
              <w:keepLines/>
              <w:spacing w:after="0" w:line="240" w:lineRule="auto"/>
            </w:pPr>
            <w:r w:rsidRPr="39651E48">
              <w:rPr>
                <w:i/>
                <w:iCs/>
              </w:rPr>
              <w:t xml:space="preserve"> </w:t>
            </w:r>
          </w:p>
        </w:tc>
        <w:tc>
          <w:tcPr>
            <w:tcW w:w="3600" w:type="dxa"/>
          </w:tcPr>
          <w:p w14:paraId="3E4B868E" w14:textId="77777777" w:rsidR="00BC00F2" w:rsidRPr="004D317E" w:rsidRDefault="00BC00F2" w:rsidP="00BC00F2">
            <w:pPr>
              <w:spacing w:after="0" w:line="240" w:lineRule="auto"/>
              <w:rPr>
                <w:rFonts w:cs="Calibri"/>
                <w:color w:val="000000" w:themeColor="text1"/>
                <w:u w:val="single"/>
              </w:rPr>
            </w:pPr>
            <w:r w:rsidRPr="491A9CDF">
              <w:rPr>
                <w:u w:val="single"/>
              </w:rPr>
              <w:t>Required:</w:t>
            </w:r>
          </w:p>
          <w:p w14:paraId="7275C95A" w14:textId="77777777" w:rsidR="00BC00F2" w:rsidRPr="00244C66" w:rsidRDefault="00BC00F2" w:rsidP="00BC00F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Screening (V1)</w:t>
            </w:r>
          </w:p>
          <w:p w14:paraId="2BBA84BF" w14:textId="77777777" w:rsidR="00BC00F2" w:rsidRDefault="00BC00F2" w:rsidP="00BC00F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Monthly Visits 6, 9, 13, 16, 20</w:t>
            </w:r>
          </w:p>
          <w:p w14:paraId="2D836163" w14:textId="77777777" w:rsidR="00BC00F2" w:rsidRDefault="00BC00F2" w:rsidP="00BC00F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PUEV (V23)</w:t>
            </w:r>
          </w:p>
          <w:p w14:paraId="243BF02D" w14:textId="77777777" w:rsidR="00BC00F2" w:rsidRPr="004D317E" w:rsidRDefault="00BC00F2" w:rsidP="00BC00F2">
            <w:pPr>
              <w:spacing w:after="0" w:line="240" w:lineRule="auto"/>
              <w:ind w:left="-18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  <w:u w:val="single"/>
              </w:rPr>
              <w:t>If indicated:</w:t>
            </w:r>
          </w:p>
          <w:p w14:paraId="4FE27C81" w14:textId="2886CB95" w:rsidR="00BC00F2" w:rsidRDefault="00BC00F2" w:rsidP="00BC00F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Enrollment (V2)</w:t>
            </w:r>
          </w:p>
          <w:p w14:paraId="22069E78" w14:textId="1CC82DB3" w:rsidR="00BC00F2" w:rsidRPr="006C6225" w:rsidRDefault="00BC00F2" w:rsidP="00BC00F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2"/>
              <w:rPr>
                <w:u w:val="single"/>
              </w:rPr>
            </w:pPr>
            <w:r w:rsidRPr="00245036">
              <w:rPr>
                <w:rFonts w:cs="Calibri"/>
                <w:color w:val="000000" w:themeColor="text1"/>
              </w:rPr>
              <w:t>All other Monthly Visits</w:t>
            </w:r>
          </w:p>
        </w:tc>
        <w:tc>
          <w:tcPr>
            <w:tcW w:w="1170" w:type="dxa"/>
          </w:tcPr>
          <w:p w14:paraId="72FA21F4" w14:textId="5AC8F41D" w:rsidR="00BC00F2" w:rsidRDefault="00BC00F2" w:rsidP="00BC00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C00F2" w:rsidRPr="00FD3C45" w14:paraId="2075BAC9" w14:textId="77777777" w:rsidTr="00221354">
        <w:trPr>
          <w:cantSplit/>
          <w:trHeight w:val="1367"/>
        </w:trPr>
        <w:tc>
          <w:tcPr>
            <w:tcW w:w="540" w:type="dxa"/>
            <w:noWrap/>
          </w:tcPr>
          <w:p w14:paraId="35F0F6E2" w14:textId="742C1906" w:rsidR="00BC00F2" w:rsidRDefault="00BC00F2" w:rsidP="00BC00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310" w:type="dxa"/>
          </w:tcPr>
          <w:p w14:paraId="1A5CC45E" w14:textId="6B5C6A6A" w:rsidR="00BC00F2" w:rsidRDefault="00BC00F2" w:rsidP="00BC00F2">
            <w:pPr>
              <w:keepLines/>
              <w:spacing w:after="0" w:line="240" w:lineRule="auto"/>
            </w:pPr>
            <w:r>
              <w:t>Collect c</w:t>
            </w:r>
            <w:r w:rsidRPr="491A9CDF">
              <w:rPr>
                <w:rFonts w:cs="Calibri"/>
              </w:rPr>
              <w:t xml:space="preserve">ervical </w:t>
            </w:r>
            <w:r>
              <w:t xml:space="preserve">fluid for </w:t>
            </w:r>
            <w:r w:rsidRPr="491A9CDF">
              <w:rPr>
                <w:b/>
                <w:bCs/>
                <w:color w:val="7030A0"/>
              </w:rPr>
              <w:t>biomarker analyses</w:t>
            </w:r>
            <w:r w:rsidRPr="491A9CDF">
              <w:rPr>
                <w:color w:val="7030A0"/>
              </w:rPr>
              <w:t xml:space="preserve"> </w:t>
            </w:r>
            <w:r>
              <w:t xml:space="preserve">at MTN LC. </w:t>
            </w:r>
          </w:p>
          <w:p w14:paraId="24A25546" w14:textId="77777777" w:rsidR="00BC00F2" w:rsidRDefault="00BC00F2" w:rsidP="00BC00F2">
            <w:pPr>
              <w:pStyle w:val="ListParagraph"/>
              <w:keepLines/>
              <w:numPr>
                <w:ilvl w:val="0"/>
                <w:numId w:val="15"/>
              </w:numPr>
              <w:spacing w:after="0" w:line="240" w:lineRule="auto"/>
              <w:ind w:left="336"/>
              <w:rPr>
                <w:rFonts w:cs="Calibri"/>
              </w:rPr>
            </w:pPr>
            <w:r w:rsidRPr="491A9CDF">
              <w:rPr>
                <w:rFonts w:cs="Calibri"/>
              </w:rPr>
              <w:t xml:space="preserve">1 swab from the endocervical canal. </w:t>
            </w:r>
          </w:p>
          <w:p w14:paraId="729AEF17" w14:textId="77777777" w:rsidR="00BC00F2" w:rsidRDefault="00BC00F2" w:rsidP="00BC00F2">
            <w:pPr>
              <w:keepLines/>
              <w:spacing w:after="0" w:line="240" w:lineRule="auto"/>
              <w:ind w:left="-24"/>
              <w:rPr>
                <w:rFonts w:cs="Calibri"/>
              </w:rPr>
            </w:pPr>
          </w:p>
          <w:p w14:paraId="783C1989" w14:textId="1DB6F357" w:rsidR="00BC00F2" w:rsidRPr="00221354" w:rsidRDefault="00BC00F2" w:rsidP="00836E7F">
            <w:pPr>
              <w:keepLines/>
              <w:spacing w:after="0" w:line="240" w:lineRule="auto"/>
              <w:rPr>
                <w:rFonts w:cs="Calibri"/>
              </w:rPr>
            </w:pPr>
          </w:p>
        </w:tc>
        <w:tc>
          <w:tcPr>
            <w:tcW w:w="3600" w:type="dxa"/>
          </w:tcPr>
          <w:p w14:paraId="0428A253" w14:textId="77777777" w:rsidR="00BC00F2" w:rsidRPr="004D317E" w:rsidRDefault="00BC00F2" w:rsidP="00BC00F2">
            <w:pPr>
              <w:spacing w:after="0" w:line="240" w:lineRule="auto"/>
              <w:rPr>
                <w:rFonts w:cs="Calibri"/>
                <w:color w:val="000000" w:themeColor="text1"/>
                <w:u w:val="single"/>
              </w:rPr>
            </w:pPr>
            <w:r w:rsidRPr="491A9CDF">
              <w:rPr>
                <w:u w:val="single"/>
              </w:rPr>
              <w:t>Required:</w:t>
            </w:r>
          </w:p>
          <w:p w14:paraId="25E8019A" w14:textId="77777777" w:rsidR="00BC00F2" w:rsidRPr="00223527" w:rsidRDefault="00BC00F2" w:rsidP="00BC00F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Enrollment (V2)</w:t>
            </w:r>
          </w:p>
          <w:p w14:paraId="4FA54BB3" w14:textId="5CCB1AF9" w:rsidR="00BC00F2" w:rsidRDefault="00BC00F2" w:rsidP="00BC00F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Monthly Visits 6, 9, 13, 16, 20</w:t>
            </w:r>
          </w:p>
          <w:p w14:paraId="34AC8A04" w14:textId="181014B2" w:rsidR="00BC00F2" w:rsidRPr="00244C66" w:rsidRDefault="00BC00F2" w:rsidP="00BC00F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PUEV (V23)</w:t>
            </w:r>
          </w:p>
        </w:tc>
        <w:tc>
          <w:tcPr>
            <w:tcW w:w="1170" w:type="dxa"/>
          </w:tcPr>
          <w:p w14:paraId="5A378EFF" w14:textId="039B3425" w:rsidR="00BC00F2" w:rsidRDefault="00BC00F2" w:rsidP="00BC00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C00F2" w:rsidRPr="00FD3C45" w14:paraId="1201AC43" w14:textId="77777777" w:rsidTr="66BA130C">
        <w:trPr>
          <w:cantSplit/>
          <w:trHeight w:val="890"/>
        </w:trPr>
        <w:tc>
          <w:tcPr>
            <w:tcW w:w="540" w:type="dxa"/>
            <w:noWrap/>
          </w:tcPr>
          <w:p w14:paraId="48AE1761" w14:textId="23C5A43A" w:rsidR="00BC00F2" w:rsidRDefault="00BC00F2" w:rsidP="00BC00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310" w:type="dxa"/>
          </w:tcPr>
          <w:p w14:paraId="7CE7797B" w14:textId="74DC5821" w:rsidR="00BC00F2" w:rsidRPr="0021586B" w:rsidRDefault="00BC00F2" w:rsidP="00BC00F2">
            <w:pPr>
              <w:keepLines/>
              <w:spacing w:after="0" w:line="240" w:lineRule="auto"/>
            </w:pPr>
            <w:commentRangeStart w:id="0"/>
            <w:r>
              <w:t xml:space="preserve">Collect cervical specimen </w:t>
            </w:r>
            <w:r w:rsidRPr="491A9CDF">
              <w:rPr>
                <w:b/>
                <w:bCs/>
                <w:color w:val="7030A0"/>
              </w:rPr>
              <w:t xml:space="preserve">flow cytometry </w:t>
            </w:r>
            <w:r w:rsidRPr="006C67D2">
              <w:t xml:space="preserve">at local lab. </w:t>
            </w:r>
            <w:commentRangeEnd w:id="0"/>
            <w:r w:rsidRPr="006C67D2">
              <w:rPr>
                <w:rStyle w:val="CommentReference"/>
              </w:rPr>
              <w:commentReference w:id="0"/>
            </w:r>
          </w:p>
          <w:p w14:paraId="48468E06" w14:textId="262E3E16" w:rsidR="00BC00F2" w:rsidRDefault="00BC00F2" w:rsidP="00BC00F2">
            <w:pPr>
              <w:pStyle w:val="ListParagraph"/>
              <w:keepLines/>
              <w:numPr>
                <w:ilvl w:val="0"/>
                <w:numId w:val="18"/>
              </w:numPr>
              <w:spacing w:after="0" w:line="240" w:lineRule="auto"/>
              <w:ind w:left="336"/>
            </w:pPr>
            <w:r>
              <w:t xml:space="preserve">Place cervical </w:t>
            </w:r>
            <w:proofErr w:type="spellStart"/>
            <w:r>
              <w:t>cytobrush</w:t>
            </w:r>
            <w:proofErr w:type="spellEnd"/>
            <w:r>
              <w:t xml:space="preserve"> in the cervix </w:t>
            </w:r>
            <w:proofErr w:type="spellStart"/>
            <w:r>
              <w:t>os</w:t>
            </w:r>
            <w:proofErr w:type="spellEnd"/>
            <w:r>
              <w:t xml:space="preserve"> and perform 2 turns.</w:t>
            </w:r>
          </w:p>
          <w:p w14:paraId="1AA35A2E" w14:textId="707B3289" w:rsidR="00BC00F2" w:rsidRDefault="00BC00F2" w:rsidP="00BC00F2">
            <w:pPr>
              <w:keepLines/>
              <w:spacing w:after="0" w:line="240" w:lineRule="auto"/>
            </w:pPr>
          </w:p>
          <w:p w14:paraId="59C3B888" w14:textId="58143679" w:rsidR="00BC00F2" w:rsidRPr="00650848" w:rsidRDefault="00BC00F2" w:rsidP="00BC00F2">
            <w:pPr>
              <w:keepLines/>
              <w:spacing w:after="0" w:line="240" w:lineRule="auto"/>
              <w:rPr>
                <w:i/>
                <w:iCs/>
              </w:rPr>
            </w:pPr>
            <w:r w:rsidRPr="491A9CDF">
              <w:rPr>
                <w:i/>
                <w:iCs/>
              </w:rPr>
              <w:t>Note:  At designated site(s) only with capacity</w:t>
            </w:r>
          </w:p>
        </w:tc>
        <w:tc>
          <w:tcPr>
            <w:tcW w:w="3600" w:type="dxa"/>
          </w:tcPr>
          <w:p w14:paraId="05F84373" w14:textId="77777777" w:rsidR="00BC00F2" w:rsidRPr="004D317E" w:rsidRDefault="00BC00F2" w:rsidP="00BC00F2">
            <w:pPr>
              <w:spacing w:after="0" w:line="240" w:lineRule="auto"/>
              <w:rPr>
                <w:rFonts w:cs="Calibri"/>
                <w:color w:val="000000" w:themeColor="text1"/>
                <w:u w:val="single"/>
              </w:rPr>
            </w:pPr>
            <w:r w:rsidRPr="491A9CDF">
              <w:rPr>
                <w:u w:val="single"/>
              </w:rPr>
              <w:t>Required:</w:t>
            </w:r>
          </w:p>
          <w:p w14:paraId="20404714" w14:textId="77777777" w:rsidR="00BC00F2" w:rsidRPr="00223527" w:rsidRDefault="00BC00F2" w:rsidP="00BC00F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Enrollment (V2)</w:t>
            </w:r>
          </w:p>
          <w:p w14:paraId="61E89C2A" w14:textId="62472437" w:rsidR="00BC00F2" w:rsidRDefault="00BC00F2" w:rsidP="00BC00F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Monthly Visits 6, 9, 13, 16, 20</w:t>
            </w:r>
          </w:p>
          <w:p w14:paraId="448B2BF9" w14:textId="20B89861" w:rsidR="00BC00F2" w:rsidRPr="00244C66" w:rsidRDefault="00BC00F2" w:rsidP="00BC00F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PUEV (V23)</w:t>
            </w:r>
          </w:p>
        </w:tc>
        <w:tc>
          <w:tcPr>
            <w:tcW w:w="1170" w:type="dxa"/>
          </w:tcPr>
          <w:p w14:paraId="2A22BEE2" w14:textId="1EBBC01C" w:rsidR="00BC00F2" w:rsidRDefault="00BC00F2" w:rsidP="00BC00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C00F2" w:rsidRPr="00FD3C45" w14:paraId="1EC0DD72" w14:textId="77777777" w:rsidTr="002D698F">
        <w:trPr>
          <w:cantSplit/>
          <w:trHeight w:val="1268"/>
        </w:trPr>
        <w:tc>
          <w:tcPr>
            <w:tcW w:w="540" w:type="dxa"/>
            <w:noWrap/>
          </w:tcPr>
          <w:p w14:paraId="6D46A83D" w14:textId="4DADC718" w:rsidR="00BC00F2" w:rsidRPr="00FD3C45" w:rsidRDefault="00BC00F2" w:rsidP="00BC00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310" w:type="dxa"/>
          </w:tcPr>
          <w:p w14:paraId="2CB45F1B" w14:textId="259804B6" w:rsidR="00BC00F2" w:rsidRDefault="00BC00F2" w:rsidP="00BC00F2">
            <w:pPr>
              <w:keepLines/>
              <w:spacing w:after="0" w:line="240" w:lineRule="auto"/>
              <w:rPr>
                <w:color w:val="7030A0"/>
              </w:rPr>
            </w:pPr>
            <w:r>
              <w:t xml:space="preserve">Collect </w:t>
            </w:r>
            <w:proofErr w:type="spellStart"/>
            <w:r>
              <w:t>cervicovaginal</w:t>
            </w:r>
            <w:proofErr w:type="spellEnd"/>
            <w:r>
              <w:t xml:space="preserve"> lavage (CVL) for </w:t>
            </w:r>
            <w:r w:rsidRPr="491A9CDF">
              <w:rPr>
                <w:b/>
                <w:bCs/>
                <w:color w:val="7030A0"/>
              </w:rPr>
              <w:t xml:space="preserve">biomarker analyses </w:t>
            </w:r>
            <w:r>
              <w:t xml:space="preserve">at MTN LC. </w:t>
            </w:r>
          </w:p>
          <w:p w14:paraId="4AB10F97" w14:textId="78F5AE9E" w:rsidR="00BC00F2" w:rsidRPr="00D64214" w:rsidRDefault="00BC00F2" w:rsidP="00BC00F2">
            <w:pPr>
              <w:pStyle w:val="ListParagraph"/>
              <w:keepLines/>
              <w:numPr>
                <w:ilvl w:val="0"/>
                <w:numId w:val="18"/>
              </w:numPr>
              <w:spacing w:after="0" w:line="240" w:lineRule="auto"/>
              <w:ind w:left="336"/>
            </w:pPr>
            <w:r>
              <w:t xml:space="preserve">From cervix/ upper-end of vagina using syringe technique.  </w:t>
            </w:r>
          </w:p>
        </w:tc>
        <w:tc>
          <w:tcPr>
            <w:tcW w:w="3600" w:type="dxa"/>
          </w:tcPr>
          <w:p w14:paraId="77D1E4B7" w14:textId="77777777" w:rsidR="00BC00F2" w:rsidRPr="004D317E" w:rsidRDefault="00BC00F2" w:rsidP="00BC00F2">
            <w:pPr>
              <w:spacing w:after="0" w:line="240" w:lineRule="auto"/>
              <w:rPr>
                <w:rFonts w:cs="Calibri"/>
                <w:color w:val="000000" w:themeColor="text1"/>
                <w:u w:val="single"/>
              </w:rPr>
            </w:pPr>
            <w:r w:rsidRPr="491A9CDF">
              <w:rPr>
                <w:u w:val="single"/>
              </w:rPr>
              <w:t>Required:</w:t>
            </w:r>
          </w:p>
          <w:p w14:paraId="4A403D3C" w14:textId="77777777" w:rsidR="00BC00F2" w:rsidRPr="00223527" w:rsidRDefault="00BC00F2" w:rsidP="00BC00F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Enrollment (V2)</w:t>
            </w:r>
          </w:p>
          <w:p w14:paraId="56C031AF" w14:textId="1BED3D3C" w:rsidR="00BC00F2" w:rsidRDefault="00BC00F2" w:rsidP="00BC00F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Monthly Visits 6, 9, 13, 16, 20</w:t>
            </w:r>
          </w:p>
          <w:p w14:paraId="05AFEF32" w14:textId="35584189" w:rsidR="00BC00F2" w:rsidRPr="00244C66" w:rsidRDefault="00BC00F2" w:rsidP="00BC00F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PUEV (V23)</w:t>
            </w:r>
          </w:p>
        </w:tc>
        <w:tc>
          <w:tcPr>
            <w:tcW w:w="1170" w:type="dxa"/>
          </w:tcPr>
          <w:p w14:paraId="497814C0" w14:textId="7B38D0C3" w:rsidR="00BC00F2" w:rsidRPr="00FD3C45" w:rsidRDefault="00BC00F2" w:rsidP="00BC00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C00F2" w:rsidRPr="00FD3C45" w14:paraId="770E93C7" w14:textId="77777777" w:rsidTr="002D698F">
        <w:trPr>
          <w:cantSplit/>
          <w:trHeight w:val="2060"/>
        </w:trPr>
        <w:tc>
          <w:tcPr>
            <w:tcW w:w="540" w:type="dxa"/>
            <w:noWrap/>
          </w:tcPr>
          <w:p w14:paraId="7C99F3B7" w14:textId="5BFE5FC0" w:rsidR="00BC00F2" w:rsidRDefault="00BC00F2" w:rsidP="00BC00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310" w:type="dxa"/>
          </w:tcPr>
          <w:p w14:paraId="3927BB07" w14:textId="739DBEAB" w:rsidR="00BC00F2" w:rsidRPr="006B2E65" w:rsidRDefault="00BC00F2" w:rsidP="00BC00F2">
            <w:pPr>
              <w:spacing w:after="0" w:line="240" w:lineRule="auto"/>
              <w:rPr>
                <w:color w:val="000000" w:themeColor="text1"/>
              </w:rPr>
            </w:pPr>
            <w:r>
              <w:t>Remove speculum; and perform bimanual exam, if indicated.</w:t>
            </w:r>
          </w:p>
        </w:tc>
        <w:tc>
          <w:tcPr>
            <w:tcW w:w="3600" w:type="dxa"/>
          </w:tcPr>
          <w:p w14:paraId="742320AF" w14:textId="4DF3435B" w:rsidR="00BC00F2" w:rsidRPr="004D317E" w:rsidRDefault="00BC00F2" w:rsidP="00BC00F2">
            <w:pPr>
              <w:spacing w:after="0" w:line="240" w:lineRule="auto"/>
              <w:rPr>
                <w:rFonts w:cs="Calibri"/>
                <w:color w:val="000000" w:themeColor="text1"/>
                <w:u w:val="single"/>
              </w:rPr>
            </w:pPr>
            <w:r w:rsidRPr="491A9CDF">
              <w:rPr>
                <w:u w:val="single"/>
              </w:rPr>
              <w:t>Required:</w:t>
            </w:r>
          </w:p>
          <w:p w14:paraId="02A9DFC6" w14:textId="77777777" w:rsidR="00BC00F2" w:rsidRPr="005136BC" w:rsidRDefault="00BC00F2" w:rsidP="00BC00F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Screening (V1)</w:t>
            </w:r>
          </w:p>
          <w:p w14:paraId="49FA6EB2" w14:textId="77777777" w:rsidR="00BC00F2" w:rsidRDefault="00BC00F2" w:rsidP="00BC00F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Enrollment (V2)</w:t>
            </w:r>
          </w:p>
          <w:p w14:paraId="27756C3F" w14:textId="44568C63" w:rsidR="00BC00F2" w:rsidRPr="005136BC" w:rsidRDefault="00BC00F2" w:rsidP="00BC00F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Monthly Visits 6, 9, 13, 16, 20</w:t>
            </w:r>
          </w:p>
          <w:p w14:paraId="5EC6859A" w14:textId="77777777" w:rsidR="00BC00F2" w:rsidRDefault="00BC00F2" w:rsidP="00BC00F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PUEV (V23)</w:t>
            </w:r>
          </w:p>
          <w:p w14:paraId="01004130" w14:textId="77777777" w:rsidR="00BC00F2" w:rsidRPr="004D317E" w:rsidRDefault="00BC00F2" w:rsidP="00BC00F2">
            <w:pPr>
              <w:spacing w:after="0" w:line="240" w:lineRule="auto"/>
              <w:ind w:left="-18"/>
              <w:rPr>
                <w:u w:val="single"/>
              </w:rPr>
            </w:pPr>
            <w:r w:rsidRPr="491A9CDF">
              <w:rPr>
                <w:u w:val="single"/>
              </w:rPr>
              <w:t>If indicated:</w:t>
            </w:r>
          </w:p>
          <w:p w14:paraId="443EC5A6" w14:textId="49762DD1" w:rsidR="00BC00F2" w:rsidRPr="00244C66" w:rsidRDefault="00BC00F2" w:rsidP="00BC00F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All other Monthly Visits</w:t>
            </w:r>
          </w:p>
        </w:tc>
        <w:tc>
          <w:tcPr>
            <w:tcW w:w="1170" w:type="dxa"/>
          </w:tcPr>
          <w:p w14:paraId="37313D6F" w14:textId="02FDC1BF" w:rsidR="00BC00F2" w:rsidRDefault="00BC00F2" w:rsidP="00BC00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C00F2" w:rsidRPr="00FD3C45" w14:paraId="2423FC4F" w14:textId="77777777" w:rsidTr="002D698F">
        <w:trPr>
          <w:cantSplit/>
          <w:trHeight w:val="1970"/>
        </w:trPr>
        <w:tc>
          <w:tcPr>
            <w:tcW w:w="540" w:type="dxa"/>
            <w:noWrap/>
          </w:tcPr>
          <w:p w14:paraId="1AF6CD18" w14:textId="19699820" w:rsidR="00BC00F2" w:rsidRDefault="00BC00F2" w:rsidP="00BC00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310" w:type="dxa"/>
          </w:tcPr>
          <w:p w14:paraId="13E8B166" w14:textId="66EA630F" w:rsidR="00BC00F2" w:rsidRDefault="00BC00F2" w:rsidP="00BC00F2">
            <w:pPr>
              <w:keepLines/>
              <w:spacing w:after="0" w:line="240" w:lineRule="auto"/>
            </w:pPr>
            <w:r>
              <w:t xml:space="preserve">Document all findings on </w:t>
            </w:r>
            <w:r w:rsidRPr="491A9CDF">
              <w:rPr>
                <w:b/>
                <w:bCs/>
              </w:rPr>
              <w:t>Pelvic Exam Diagrams</w:t>
            </w:r>
            <w:r>
              <w:t xml:space="preserve"> and </w:t>
            </w:r>
            <w:r w:rsidRPr="491A9CDF">
              <w:rPr>
                <w:b/>
                <w:bCs/>
              </w:rPr>
              <w:t>Pelvic Exam CRF</w:t>
            </w:r>
            <w:r>
              <w:rPr>
                <w:b/>
                <w:bCs/>
              </w:rPr>
              <w:t>, and STI Test Results CRF</w:t>
            </w:r>
            <w:r w:rsidRPr="002D698F">
              <w:rPr>
                <w:bCs/>
              </w:rPr>
              <w:t>, as applicable.</w:t>
            </w:r>
          </w:p>
          <w:p w14:paraId="17CBF1E2" w14:textId="77777777" w:rsidR="00BC00F2" w:rsidRDefault="00BC00F2" w:rsidP="00BC00F2">
            <w:pPr>
              <w:keepLines/>
              <w:spacing w:after="0" w:line="240" w:lineRule="auto"/>
            </w:pPr>
          </w:p>
          <w:p w14:paraId="2D97ADE7" w14:textId="420D7F71" w:rsidR="00BC00F2" w:rsidRDefault="00BC00F2" w:rsidP="00BC00F2">
            <w:pPr>
              <w:keepLines/>
              <w:spacing w:after="0" w:line="240" w:lineRule="auto"/>
              <w:rPr>
                <w:rFonts w:cs="Calibri"/>
              </w:rPr>
            </w:pPr>
            <w:r w:rsidRPr="491A9CDF">
              <w:rPr>
                <w:rFonts w:cs="Calibri"/>
              </w:rPr>
              <w:t>Document storage</w:t>
            </w:r>
            <w:r>
              <w:rPr>
                <w:rFonts w:cs="Calibri"/>
              </w:rPr>
              <w:t xml:space="preserve"> of all specimens collected</w:t>
            </w:r>
            <w:r w:rsidRPr="491A9CDF">
              <w:rPr>
                <w:rFonts w:cs="Calibri"/>
              </w:rPr>
              <w:t xml:space="preserve"> on the </w:t>
            </w:r>
            <w:r w:rsidRPr="491A9CDF">
              <w:rPr>
                <w:rFonts w:cs="Calibri"/>
                <w:b/>
                <w:bCs/>
                <w:color w:val="000000" w:themeColor="text1"/>
              </w:rPr>
              <w:t xml:space="preserve">Specimen Storage CRF </w:t>
            </w:r>
            <w:r w:rsidRPr="491A9CDF">
              <w:rPr>
                <w:rFonts w:cs="Calibri"/>
                <w:color w:val="000000" w:themeColor="text1"/>
              </w:rPr>
              <w:t>and</w:t>
            </w:r>
            <w:r w:rsidRPr="491A9CDF">
              <w:rPr>
                <w:rFonts w:cs="Calibri"/>
                <w:b/>
                <w:bCs/>
                <w:color w:val="000000" w:themeColor="text1"/>
              </w:rPr>
              <w:t xml:space="preserve"> </w:t>
            </w:r>
            <w:r w:rsidRPr="491A9CDF">
              <w:rPr>
                <w:rFonts w:cs="Calibri"/>
                <w:b/>
                <w:bCs/>
              </w:rPr>
              <w:t>LDMS Specimen Tracking Sheet</w:t>
            </w:r>
            <w:r w:rsidRPr="491A9CDF">
              <w:rPr>
                <w:rFonts w:cs="Calibri"/>
              </w:rPr>
              <w:t>.</w:t>
            </w:r>
          </w:p>
          <w:p w14:paraId="0926D382" w14:textId="1764FDC9" w:rsidR="00BC00F2" w:rsidRPr="00D018B9" w:rsidRDefault="00BC00F2" w:rsidP="00BC00F2">
            <w:pPr>
              <w:keepLines/>
              <w:spacing w:after="0" w:line="240" w:lineRule="auto"/>
            </w:pPr>
          </w:p>
        </w:tc>
        <w:tc>
          <w:tcPr>
            <w:tcW w:w="3600" w:type="dxa"/>
          </w:tcPr>
          <w:p w14:paraId="7170D667" w14:textId="618726C3" w:rsidR="00BC00F2" w:rsidRPr="004D317E" w:rsidRDefault="00BC00F2" w:rsidP="00BC00F2">
            <w:pPr>
              <w:spacing w:after="0" w:line="240" w:lineRule="auto"/>
              <w:rPr>
                <w:rFonts w:cs="Calibri"/>
                <w:color w:val="000000" w:themeColor="text1"/>
                <w:u w:val="single"/>
              </w:rPr>
            </w:pPr>
            <w:r w:rsidRPr="491A9CDF">
              <w:rPr>
                <w:u w:val="single"/>
              </w:rPr>
              <w:t>Required:</w:t>
            </w:r>
          </w:p>
          <w:p w14:paraId="10DE2754" w14:textId="77777777" w:rsidR="00BC00F2" w:rsidRPr="005136BC" w:rsidRDefault="00BC00F2" w:rsidP="00BC00F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Screening (V1)</w:t>
            </w:r>
          </w:p>
          <w:p w14:paraId="3597895F" w14:textId="77777777" w:rsidR="00BC00F2" w:rsidRDefault="00BC00F2" w:rsidP="00BC00F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Enrollment (V2)</w:t>
            </w:r>
          </w:p>
          <w:p w14:paraId="117DE2C6" w14:textId="633AC740" w:rsidR="00BC00F2" w:rsidRPr="005136BC" w:rsidRDefault="00BC00F2" w:rsidP="00BC00F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Monthly Visits 6, 9, 13, 16, 20</w:t>
            </w:r>
          </w:p>
          <w:p w14:paraId="25717091" w14:textId="77777777" w:rsidR="00BC00F2" w:rsidRDefault="00BC00F2" w:rsidP="00BC00F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PUEV (V23)</w:t>
            </w:r>
          </w:p>
          <w:p w14:paraId="0BF82BB8" w14:textId="77777777" w:rsidR="00BC00F2" w:rsidRPr="004D317E" w:rsidRDefault="00BC00F2" w:rsidP="00BC00F2">
            <w:pPr>
              <w:spacing w:after="0" w:line="240" w:lineRule="auto"/>
              <w:ind w:left="-18"/>
              <w:rPr>
                <w:u w:val="single"/>
              </w:rPr>
            </w:pPr>
            <w:r w:rsidRPr="491A9CDF">
              <w:rPr>
                <w:u w:val="single"/>
              </w:rPr>
              <w:t>If indicated:</w:t>
            </w:r>
          </w:p>
          <w:p w14:paraId="318CE823" w14:textId="068F8F37" w:rsidR="00BC00F2" w:rsidRPr="00244C66" w:rsidRDefault="00BC00F2" w:rsidP="00BC00F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42"/>
              <w:rPr>
                <w:rFonts w:cs="Calibri"/>
                <w:color w:val="000000" w:themeColor="text1"/>
              </w:rPr>
            </w:pPr>
            <w:r w:rsidRPr="491A9CDF">
              <w:rPr>
                <w:rFonts w:cs="Calibri"/>
                <w:color w:val="000000" w:themeColor="text1"/>
              </w:rPr>
              <w:t>All other Monthly Visits</w:t>
            </w:r>
          </w:p>
        </w:tc>
        <w:tc>
          <w:tcPr>
            <w:tcW w:w="1170" w:type="dxa"/>
          </w:tcPr>
          <w:p w14:paraId="05B24C41" w14:textId="0E6D7D38" w:rsidR="00BC00F2" w:rsidRDefault="00BC00F2" w:rsidP="00BC00F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04ED2081" w14:textId="63098468" w:rsidR="007E46F6" w:rsidRDefault="007E46F6" w:rsidP="00364956">
      <w:pPr>
        <w:spacing w:line="240" w:lineRule="auto"/>
      </w:pPr>
    </w:p>
    <w:tbl>
      <w:tblPr>
        <w:tblStyle w:val="TableGrid"/>
        <w:tblW w:w="10620" w:type="dxa"/>
        <w:tblInd w:w="-275" w:type="dxa"/>
        <w:tblLook w:val="04A0" w:firstRow="1" w:lastRow="0" w:firstColumn="1" w:lastColumn="0" w:noHBand="0" w:noVBand="1"/>
      </w:tblPr>
      <w:tblGrid>
        <w:gridCol w:w="10620"/>
      </w:tblGrid>
      <w:tr w:rsidR="000B5AC1" w14:paraId="2D0D16C0" w14:textId="77777777" w:rsidTr="491A9CDF">
        <w:trPr>
          <w:trHeight w:val="350"/>
        </w:trPr>
        <w:tc>
          <w:tcPr>
            <w:tcW w:w="10620" w:type="dxa"/>
            <w:shd w:val="clear" w:color="auto" w:fill="FFF2CC" w:themeFill="accent4" w:themeFillTint="33"/>
          </w:tcPr>
          <w:p w14:paraId="2E5925D5" w14:textId="475B9DA9" w:rsidR="000B5AC1" w:rsidRPr="000B5AC1" w:rsidRDefault="491A9CDF" w:rsidP="491A9CDF">
            <w:pPr>
              <w:spacing w:line="240" w:lineRule="auto"/>
              <w:rPr>
                <w:b/>
                <w:bCs/>
              </w:rPr>
            </w:pPr>
            <w:r w:rsidRPr="491A9CDF">
              <w:rPr>
                <w:b/>
                <w:bCs/>
              </w:rPr>
              <w:t>Comments:</w:t>
            </w:r>
          </w:p>
        </w:tc>
      </w:tr>
      <w:tr w:rsidR="000B5AC1" w14:paraId="167DBCC4" w14:textId="77777777" w:rsidTr="491A9CDF">
        <w:trPr>
          <w:trHeight w:val="1763"/>
        </w:trPr>
        <w:tc>
          <w:tcPr>
            <w:tcW w:w="10620" w:type="dxa"/>
          </w:tcPr>
          <w:p w14:paraId="6A2E8A55" w14:textId="77777777" w:rsidR="000B5AC1" w:rsidRDefault="000B5AC1" w:rsidP="00364956">
            <w:pPr>
              <w:spacing w:line="240" w:lineRule="auto"/>
            </w:pPr>
          </w:p>
        </w:tc>
      </w:tr>
    </w:tbl>
    <w:p w14:paraId="7F297E71" w14:textId="77777777" w:rsidR="000B5AC1" w:rsidRDefault="000B5AC1" w:rsidP="00364956">
      <w:pPr>
        <w:spacing w:line="240" w:lineRule="auto"/>
      </w:pPr>
    </w:p>
    <w:sectPr w:rsidR="000B5AC1" w:rsidSect="006B017A">
      <w:headerReference w:type="default" r:id="rId14"/>
      <w:footerReference w:type="default" r:id="rId15"/>
      <w:pgSz w:w="11906" w:h="16838" w:code="9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Tara McClure" w:date="2017-05-23T11:18:00Z" w:initials="TM">
    <w:p w14:paraId="385E031E" w14:textId="0EA9205B" w:rsidR="00BC00F2" w:rsidRDefault="00BC00F2">
      <w:pPr>
        <w:pStyle w:val="CommentText"/>
      </w:pPr>
      <w:r>
        <w:rPr>
          <w:rStyle w:val="CommentReference"/>
        </w:rPr>
        <w:annotationRef/>
      </w:r>
      <w:r>
        <w:t>Site</w:t>
      </w:r>
      <w:r w:rsidR="00A5116E">
        <w:t>s</w:t>
      </w:r>
      <w:r>
        <w:t xml:space="preserve">: Omit if site is not doing test (only Zimbabwe site </w:t>
      </w:r>
      <w:r w:rsidR="0014587A">
        <w:t>approved</w:t>
      </w:r>
      <w:bookmarkStart w:id="1" w:name="_GoBack"/>
      <w:bookmarkEnd w:id="1"/>
      <w:r>
        <w:t xml:space="preserve">)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85E03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5E031E" w16cid:durableId="1EE5C9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32D10" w14:textId="77777777" w:rsidR="00E83763" w:rsidRDefault="00E83763" w:rsidP="009F793F">
      <w:pPr>
        <w:spacing w:after="0" w:line="240" w:lineRule="auto"/>
      </w:pPr>
      <w:r>
        <w:separator/>
      </w:r>
    </w:p>
  </w:endnote>
  <w:endnote w:type="continuationSeparator" w:id="0">
    <w:p w14:paraId="2A199940" w14:textId="77777777" w:rsidR="00E83763" w:rsidRDefault="00E83763" w:rsidP="009F793F">
      <w:pPr>
        <w:spacing w:after="0" w:line="240" w:lineRule="auto"/>
      </w:pPr>
      <w:r>
        <w:continuationSeparator/>
      </w:r>
    </w:p>
  </w:endnote>
  <w:endnote w:type="continuationNotice" w:id="1">
    <w:p w14:paraId="6289038A" w14:textId="77777777" w:rsidR="00356154" w:rsidRDefault="003561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EA40A" w14:textId="5741B995" w:rsidR="00E83763" w:rsidRDefault="00E83763">
    <w:pPr>
      <w:pStyle w:val="Footer"/>
      <w:tabs>
        <w:tab w:val="clear" w:pos="9360"/>
        <w:tab w:val="right" w:pos="10080"/>
      </w:tabs>
      <w:ind w:left="-630"/>
    </w:pPr>
    <w:r>
      <w:t xml:space="preserve">MTN-034 </w:t>
    </w:r>
    <w:r w:rsidR="003F35C3">
      <w:t>Pelvic</w:t>
    </w:r>
    <w:r>
      <w:t xml:space="preserve"> V</w:t>
    </w:r>
    <w:r w:rsidR="001677A0">
      <w:t xml:space="preserve">isit Checklist – Version </w:t>
    </w:r>
    <w:r w:rsidR="00434AD5">
      <w:t>2.0, 10AUG2018</w:t>
    </w:r>
    <w:r>
      <w:tab/>
    </w:r>
    <w:r>
      <w:tab/>
      <w:t xml:space="preserve">Page </w:t>
    </w:r>
    <w:r w:rsidRPr="491A9CDF">
      <w:rPr>
        <w:b/>
        <w:bCs/>
        <w:noProof/>
      </w:rPr>
      <w:fldChar w:fldCharType="begin"/>
    </w:r>
    <w:r>
      <w:rPr>
        <w:b/>
        <w:bCs/>
      </w:rPr>
      <w:instrText xml:space="preserve"> PAGE  \* Arabic  \* MERGEFORMAT </w:instrText>
    </w:r>
    <w:r w:rsidRPr="491A9CDF">
      <w:rPr>
        <w:b/>
        <w:bCs/>
      </w:rPr>
      <w:fldChar w:fldCharType="separate"/>
    </w:r>
    <w:r w:rsidR="00DD61CC">
      <w:rPr>
        <w:b/>
        <w:bCs/>
        <w:noProof/>
      </w:rPr>
      <w:t>2</w:t>
    </w:r>
    <w:r w:rsidRPr="491A9CDF">
      <w:rPr>
        <w:b/>
        <w:bCs/>
        <w:noProof/>
      </w:rPr>
      <w:fldChar w:fldCharType="end"/>
    </w:r>
    <w:r>
      <w:t xml:space="preserve"> of </w:t>
    </w:r>
    <w:r w:rsidRPr="491A9CDF">
      <w:rPr>
        <w:b/>
        <w:bCs/>
        <w:noProof/>
      </w:rPr>
      <w:fldChar w:fldCharType="begin"/>
    </w:r>
    <w:r>
      <w:rPr>
        <w:b/>
        <w:bCs/>
      </w:rPr>
      <w:instrText xml:space="preserve"> NUMPAGES  \* Arabic  \* MERGEFORMAT </w:instrText>
    </w:r>
    <w:r w:rsidRPr="491A9CDF">
      <w:rPr>
        <w:b/>
        <w:bCs/>
      </w:rPr>
      <w:fldChar w:fldCharType="separate"/>
    </w:r>
    <w:r w:rsidR="00DD61CC">
      <w:rPr>
        <w:b/>
        <w:bCs/>
        <w:noProof/>
      </w:rPr>
      <w:t>3</w:t>
    </w:r>
    <w:r w:rsidRPr="491A9CDF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CE4BA" w14:textId="77777777" w:rsidR="00E83763" w:rsidRDefault="00E83763" w:rsidP="009F793F">
      <w:pPr>
        <w:spacing w:after="0" w:line="240" w:lineRule="auto"/>
      </w:pPr>
      <w:r>
        <w:separator/>
      </w:r>
    </w:p>
  </w:footnote>
  <w:footnote w:type="continuationSeparator" w:id="0">
    <w:p w14:paraId="4A160407" w14:textId="77777777" w:rsidR="00E83763" w:rsidRDefault="00E83763" w:rsidP="009F793F">
      <w:pPr>
        <w:spacing w:after="0" w:line="240" w:lineRule="auto"/>
      </w:pPr>
      <w:r>
        <w:continuationSeparator/>
      </w:r>
    </w:p>
  </w:footnote>
  <w:footnote w:type="continuationNotice" w:id="1">
    <w:p w14:paraId="4B9E6BD9" w14:textId="77777777" w:rsidR="00356154" w:rsidRDefault="003561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615" w:type="dxa"/>
      <w:tblInd w:w="-270" w:type="dxa"/>
      <w:tblLook w:val="04A0" w:firstRow="1" w:lastRow="0" w:firstColumn="1" w:lastColumn="0" w:noHBand="0" w:noVBand="1"/>
    </w:tblPr>
    <w:tblGrid>
      <w:gridCol w:w="1351"/>
      <w:gridCol w:w="4224"/>
      <w:gridCol w:w="2160"/>
      <w:gridCol w:w="2880"/>
    </w:tblGrid>
    <w:tr w:rsidR="004D317E" w14:paraId="63F4A08E" w14:textId="77777777" w:rsidTr="491A9CDF">
      <w:trPr>
        <w:trHeight w:val="350"/>
      </w:trPr>
      <w:tc>
        <w:tcPr>
          <w:tcW w:w="10615" w:type="dxa"/>
          <w:gridSpan w:val="4"/>
          <w:shd w:val="clear" w:color="auto" w:fill="FFE599" w:themeFill="accent4" w:themeFillTint="66"/>
          <w:vAlign w:val="center"/>
        </w:tcPr>
        <w:p w14:paraId="73DC429E" w14:textId="6E6E2CB9" w:rsidR="004D317E" w:rsidRPr="00BC6002" w:rsidRDefault="491A9CDF" w:rsidP="491A9CDF">
          <w:pPr>
            <w:pStyle w:val="Header"/>
            <w:jc w:val="center"/>
            <w:rPr>
              <w:b/>
              <w:bCs/>
            </w:rPr>
          </w:pPr>
          <w:r w:rsidRPr="491A9CDF">
            <w:rPr>
              <w:b/>
              <w:bCs/>
              <w:sz w:val="24"/>
              <w:szCs w:val="24"/>
            </w:rPr>
            <w:t>MTN-034 Pelvic Exam Checklist</w:t>
          </w:r>
        </w:p>
      </w:tc>
    </w:tr>
    <w:tr w:rsidR="004D317E" w14:paraId="07B0883E" w14:textId="77777777" w:rsidTr="491A9CDF">
      <w:trPr>
        <w:trHeight w:val="296"/>
      </w:trPr>
      <w:tc>
        <w:tcPr>
          <w:tcW w:w="1351" w:type="dxa"/>
          <w:shd w:val="clear" w:color="auto" w:fill="FFF2CC" w:themeFill="accent4" w:themeFillTint="33"/>
          <w:vAlign w:val="center"/>
        </w:tcPr>
        <w:p w14:paraId="3AC05CD9" w14:textId="77777777" w:rsidR="004D317E" w:rsidRPr="0096392E" w:rsidRDefault="491A9CDF" w:rsidP="491A9CDF">
          <w:pPr>
            <w:pStyle w:val="Header"/>
            <w:rPr>
              <w:b/>
              <w:bCs/>
            </w:rPr>
          </w:pPr>
          <w:r w:rsidRPr="491A9CDF">
            <w:rPr>
              <w:b/>
              <w:bCs/>
            </w:rPr>
            <w:t>PTID</w:t>
          </w:r>
        </w:p>
      </w:tc>
      <w:tc>
        <w:tcPr>
          <w:tcW w:w="4224" w:type="dxa"/>
          <w:vAlign w:val="center"/>
        </w:tcPr>
        <w:p w14:paraId="00B6D4F1" w14:textId="77777777" w:rsidR="004D317E" w:rsidRDefault="004D317E" w:rsidP="004D317E">
          <w:pPr>
            <w:pStyle w:val="Header"/>
          </w:pPr>
        </w:p>
      </w:tc>
      <w:tc>
        <w:tcPr>
          <w:tcW w:w="2160" w:type="dxa"/>
          <w:shd w:val="clear" w:color="auto" w:fill="FFF2CC" w:themeFill="accent4" w:themeFillTint="33"/>
          <w:vAlign w:val="center"/>
        </w:tcPr>
        <w:p w14:paraId="0113C871" w14:textId="77777777" w:rsidR="004D317E" w:rsidRDefault="491A9CDF" w:rsidP="004D317E">
          <w:pPr>
            <w:pStyle w:val="Header"/>
          </w:pPr>
          <w:r w:rsidRPr="491A9CDF">
            <w:rPr>
              <w:b/>
              <w:bCs/>
            </w:rPr>
            <w:t>Date (DD/MM/YY):</w:t>
          </w:r>
        </w:p>
      </w:tc>
      <w:tc>
        <w:tcPr>
          <w:tcW w:w="2880" w:type="dxa"/>
          <w:vAlign w:val="center"/>
        </w:tcPr>
        <w:p w14:paraId="6EFD54F1" w14:textId="77777777" w:rsidR="004D317E" w:rsidRDefault="004D317E" w:rsidP="004D317E">
          <w:pPr>
            <w:pStyle w:val="Header"/>
          </w:pPr>
        </w:p>
      </w:tc>
    </w:tr>
    <w:tr w:rsidR="004D317E" w14:paraId="69439870" w14:textId="77777777" w:rsidTr="491A9CDF">
      <w:trPr>
        <w:trHeight w:val="296"/>
      </w:trPr>
      <w:tc>
        <w:tcPr>
          <w:tcW w:w="1351" w:type="dxa"/>
          <w:shd w:val="clear" w:color="auto" w:fill="FFF2CC" w:themeFill="accent4" w:themeFillTint="33"/>
          <w:vAlign w:val="center"/>
        </w:tcPr>
        <w:p w14:paraId="1A675FDC" w14:textId="77777777" w:rsidR="004D317E" w:rsidRPr="0096392E" w:rsidRDefault="491A9CDF" w:rsidP="491A9CDF">
          <w:pPr>
            <w:pStyle w:val="Header"/>
            <w:rPr>
              <w:b/>
              <w:bCs/>
            </w:rPr>
          </w:pPr>
          <w:r w:rsidRPr="491A9CDF">
            <w:rPr>
              <w:b/>
              <w:bCs/>
            </w:rPr>
            <w:t>Visit Type</w:t>
          </w:r>
        </w:p>
      </w:tc>
      <w:tc>
        <w:tcPr>
          <w:tcW w:w="4224" w:type="dxa"/>
          <w:vAlign w:val="center"/>
        </w:tcPr>
        <w:p w14:paraId="0AD52A48" w14:textId="6B2D9A8F" w:rsidR="004D317E" w:rsidRPr="0074701C" w:rsidRDefault="491A9CDF" w:rsidP="004D317E">
          <w:pPr>
            <w:pStyle w:val="Header"/>
          </w:pPr>
          <w:r>
            <w:t>Pelvic Exam</w:t>
          </w:r>
        </w:p>
      </w:tc>
      <w:tc>
        <w:tcPr>
          <w:tcW w:w="2160" w:type="dxa"/>
          <w:shd w:val="clear" w:color="auto" w:fill="FFF2CC" w:themeFill="accent4" w:themeFillTint="33"/>
          <w:vAlign w:val="center"/>
        </w:tcPr>
        <w:p w14:paraId="2EC3B7D7" w14:textId="77777777" w:rsidR="004D317E" w:rsidRDefault="491A9CDF" w:rsidP="004D317E">
          <w:pPr>
            <w:pStyle w:val="Header"/>
          </w:pPr>
          <w:r w:rsidRPr="491A9CDF">
            <w:rPr>
              <w:b/>
              <w:bCs/>
            </w:rPr>
            <w:t>Visit Code:</w:t>
          </w:r>
        </w:p>
      </w:tc>
      <w:tc>
        <w:tcPr>
          <w:tcW w:w="2880" w:type="dxa"/>
          <w:vAlign w:val="center"/>
        </w:tcPr>
        <w:p w14:paraId="257088FA" w14:textId="77777777" w:rsidR="004D317E" w:rsidRDefault="004D317E" w:rsidP="004D317E">
          <w:pPr>
            <w:pStyle w:val="Header"/>
          </w:pPr>
        </w:p>
      </w:tc>
    </w:tr>
  </w:tbl>
  <w:p w14:paraId="4EB417FF" w14:textId="2A09F38C" w:rsidR="00E83763" w:rsidRDefault="00E83763" w:rsidP="00952B55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1FE8"/>
    <w:multiLevelType w:val="hybridMultilevel"/>
    <w:tmpl w:val="9802047C"/>
    <w:lvl w:ilvl="0" w:tplc="38CC5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77360"/>
    <w:multiLevelType w:val="hybridMultilevel"/>
    <w:tmpl w:val="A99C47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64C74"/>
    <w:multiLevelType w:val="hybridMultilevel"/>
    <w:tmpl w:val="7544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C57E7"/>
    <w:multiLevelType w:val="hybridMultilevel"/>
    <w:tmpl w:val="1DEAFFB4"/>
    <w:lvl w:ilvl="0" w:tplc="38CC5A42">
      <w:start w:val="1"/>
      <w:numFmt w:val="bullet"/>
      <w:lvlText w:val="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" w15:restartNumberingAfterBreak="0">
    <w:nsid w:val="202D1EAF"/>
    <w:multiLevelType w:val="hybridMultilevel"/>
    <w:tmpl w:val="C65C6D1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D2FCB"/>
    <w:multiLevelType w:val="hybridMultilevel"/>
    <w:tmpl w:val="78F4AAE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161E4"/>
    <w:multiLevelType w:val="hybridMultilevel"/>
    <w:tmpl w:val="56F2E78A"/>
    <w:lvl w:ilvl="0" w:tplc="38CC5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827AE"/>
    <w:multiLevelType w:val="hybridMultilevel"/>
    <w:tmpl w:val="8D78A17C"/>
    <w:lvl w:ilvl="0" w:tplc="8D405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95D74"/>
    <w:multiLevelType w:val="hybridMultilevel"/>
    <w:tmpl w:val="794CFE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962B69"/>
    <w:multiLevelType w:val="hybridMultilevel"/>
    <w:tmpl w:val="27FC5292"/>
    <w:lvl w:ilvl="0" w:tplc="38CC5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11FC9"/>
    <w:multiLevelType w:val="hybridMultilevel"/>
    <w:tmpl w:val="FD6A5994"/>
    <w:lvl w:ilvl="0" w:tplc="4CE679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D7D71"/>
    <w:multiLevelType w:val="hybridMultilevel"/>
    <w:tmpl w:val="1C821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57BD3"/>
    <w:multiLevelType w:val="hybridMultilevel"/>
    <w:tmpl w:val="47D41B8E"/>
    <w:lvl w:ilvl="0" w:tplc="38CC5A42">
      <w:start w:val="1"/>
      <w:numFmt w:val="bullet"/>
      <w:lvlText w:val="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497E1FF8"/>
    <w:multiLevelType w:val="hybridMultilevel"/>
    <w:tmpl w:val="68E47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A46CF"/>
    <w:multiLevelType w:val="hybridMultilevel"/>
    <w:tmpl w:val="6A78158A"/>
    <w:lvl w:ilvl="0" w:tplc="38CC5A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05533A"/>
    <w:multiLevelType w:val="hybridMultilevel"/>
    <w:tmpl w:val="2B7446AC"/>
    <w:lvl w:ilvl="0" w:tplc="38CC5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0589D"/>
    <w:multiLevelType w:val="hybridMultilevel"/>
    <w:tmpl w:val="4F888DFE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84AEA"/>
    <w:multiLevelType w:val="hybridMultilevel"/>
    <w:tmpl w:val="ADDC82FE"/>
    <w:lvl w:ilvl="0" w:tplc="38CC5A42">
      <w:start w:val="1"/>
      <w:numFmt w:val="bullet"/>
      <w:lvlText w:val="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9" w15:restartNumberingAfterBreak="0">
    <w:nsid w:val="56E9763B"/>
    <w:multiLevelType w:val="hybridMultilevel"/>
    <w:tmpl w:val="8960AB7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4460F"/>
    <w:multiLevelType w:val="hybridMultilevel"/>
    <w:tmpl w:val="FDEA7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B4CE2"/>
    <w:multiLevelType w:val="hybridMultilevel"/>
    <w:tmpl w:val="5CBC2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E300A"/>
    <w:multiLevelType w:val="hybridMultilevel"/>
    <w:tmpl w:val="3BDE13B2"/>
    <w:lvl w:ilvl="0" w:tplc="38CC5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83D5F"/>
    <w:multiLevelType w:val="hybridMultilevel"/>
    <w:tmpl w:val="CBCC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6A6C09B1"/>
    <w:multiLevelType w:val="hybridMultilevel"/>
    <w:tmpl w:val="E95AC6CC"/>
    <w:lvl w:ilvl="0" w:tplc="4CE679EC">
      <w:numFmt w:val="bullet"/>
      <w:lvlText w:val=""/>
      <w:lvlJc w:val="left"/>
      <w:pPr>
        <w:ind w:left="774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6" w15:restartNumberingAfterBreak="0">
    <w:nsid w:val="6D9D6214"/>
    <w:multiLevelType w:val="hybridMultilevel"/>
    <w:tmpl w:val="CBF4C85A"/>
    <w:lvl w:ilvl="0" w:tplc="38CC5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12383"/>
    <w:multiLevelType w:val="hybridMultilevel"/>
    <w:tmpl w:val="4802D170"/>
    <w:lvl w:ilvl="0" w:tplc="86E0D802"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1451AB"/>
    <w:multiLevelType w:val="hybridMultilevel"/>
    <w:tmpl w:val="C6E0F49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E5628F"/>
    <w:multiLevelType w:val="hybridMultilevel"/>
    <w:tmpl w:val="8FAE6926"/>
    <w:lvl w:ilvl="0" w:tplc="38CC5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4"/>
  </w:num>
  <w:num w:numId="4">
    <w:abstractNumId w:val="27"/>
  </w:num>
  <w:num w:numId="5">
    <w:abstractNumId w:val="10"/>
  </w:num>
  <w:num w:numId="6">
    <w:abstractNumId w:val="25"/>
  </w:num>
  <w:num w:numId="7">
    <w:abstractNumId w:val="28"/>
  </w:num>
  <w:num w:numId="8">
    <w:abstractNumId w:val="19"/>
  </w:num>
  <w:num w:numId="9">
    <w:abstractNumId w:val="20"/>
  </w:num>
  <w:num w:numId="10">
    <w:abstractNumId w:val="2"/>
  </w:num>
  <w:num w:numId="11">
    <w:abstractNumId w:val="23"/>
  </w:num>
  <w:num w:numId="12">
    <w:abstractNumId w:val="29"/>
  </w:num>
  <w:num w:numId="13">
    <w:abstractNumId w:val="14"/>
  </w:num>
  <w:num w:numId="14">
    <w:abstractNumId w:val="11"/>
  </w:num>
  <w:num w:numId="15">
    <w:abstractNumId w:val="7"/>
  </w:num>
  <w:num w:numId="16">
    <w:abstractNumId w:val="4"/>
  </w:num>
  <w:num w:numId="17">
    <w:abstractNumId w:val="5"/>
  </w:num>
  <w:num w:numId="18">
    <w:abstractNumId w:val="1"/>
  </w:num>
  <w:num w:numId="19">
    <w:abstractNumId w:val="21"/>
  </w:num>
  <w:num w:numId="20">
    <w:abstractNumId w:val="22"/>
  </w:num>
  <w:num w:numId="21">
    <w:abstractNumId w:val="13"/>
  </w:num>
  <w:num w:numId="22">
    <w:abstractNumId w:val="3"/>
  </w:num>
  <w:num w:numId="23">
    <w:abstractNumId w:val="26"/>
  </w:num>
  <w:num w:numId="24">
    <w:abstractNumId w:val="16"/>
  </w:num>
  <w:num w:numId="25">
    <w:abstractNumId w:val="9"/>
  </w:num>
  <w:num w:numId="26">
    <w:abstractNumId w:val="0"/>
  </w:num>
  <w:num w:numId="27">
    <w:abstractNumId w:val="8"/>
  </w:num>
  <w:num w:numId="28">
    <w:abstractNumId w:val="18"/>
  </w:num>
  <w:num w:numId="29">
    <w:abstractNumId w:val="6"/>
  </w:num>
  <w:num w:numId="30">
    <w:abstractNumId w:val="15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ra McClure">
    <w15:presenceInfo w15:providerId="AD" w15:userId="S-1-5-21-3003367119-45151493-406046460-414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s-P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93F"/>
    <w:rsid w:val="00000C5A"/>
    <w:rsid w:val="000050D4"/>
    <w:rsid w:val="00012EB8"/>
    <w:rsid w:val="00026BBB"/>
    <w:rsid w:val="0004248E"/>
    <w:rsid w:val="00043E60"/>
    <w:rsid w:val="00054731"/>
    <w:rsid w:val="00060349"/>
    <w:rsid w:val="00070480"/>
    <w:rsid w:val="00071D18"/>
    <w:rsid w:val="00082DD3"/>
    <w:rsid w:val="00095099"/>
    <w:rsid w:val="000A1870"/>
    <w:rsid w:val="000A5051"/>
    <w:rsid w:val="000B5AC1"/>
    <w:rsid w:val="000C21DF"/>
    <w:rsid w:val="000D1E33"/>
    <w:rsid w:val="00103A26"/>
    <w:rsid w:val="00105C6E"/>
    <w:rsid w:val="00106C1F"/>
    <w:rsid w:val="00126BDB"/>
    <w:rsid w:val="00126E27"/>
    <w:rsid w:val="001350C6"/>
    <w:rsid w:val="0014587A"/>
    <w:rsid w:val="00156ECB"/>
    <w:rsid w:val="00163BF8"/>
    <w:rsid w:val="001677A0"/>
    <w:rsid w:val="00182EDB"/>
    <w:rsid w:val="00195C35"/>
    <w:rsid w:val="001A468D"/>
    <w:rsid w:val="001C1F45"/>
    <w:rsid w:val="001E5B15"/>
    <w:rsid w:val="001F23C0"/>
    <w:rsid w:val="001F3568"/>
    <w:rsid w:val="001F54D5"/>
    <w:rsid w:val="00204621"/>
    <w:rsid w:val="00212C8E"/>
    <w:rsid w:val="0021586B"/>
    <w:rsid w:val="00221354"/>
    <w:rsid w:val="00221BA1"/>
    <w:rsid w:val="00223527"/>
    <w:rsid w:val="002273DB"/>
    <w:rsid w:val="00235569"/>
    <w:rsid w:val="00244C66"/>
    <w:rsid w:val="00245036"/>
    <w:rsid w:val="002459F2"/>
    <w:rsid w:val="00251B49"/>
    <w:rsid w:val="0025385F"/>
    <w:rsid w:val="002649A8"/>
    <w:rsid w:val="00282D57"/>
    <w:rsid w:val="002853A6"/>
    <w:rsid w:val="00293E06"/>
    <w:rsid w:val="00295C74"/>
    <w:rsid w:val="002A0166"/>
    <w:rsid w:val="002D5DDE"/>
    <w:rsid w:val="002D698F"/>
    <w:rsid w:val="002D7862"/>
    <w:rsid w:val="002E4EF7"/>
    <w:rsid w:val="002F5EDE"/>
    <w:rsid w:val="002F7BC4"/>
    <w:rsid w:val="00304413"/>
    <w:rsid w:val="0031724C"/>
    <w:rsid w:val="00356154"/>
    <w:rsid w:val="00357840"/>
    <w:rsid w:val="00364956"/>
    <w:rsid w:val="00370B65"/>
    <w:rsid w:val="003747BA"/>
    <w:rsid w:val="0038654A"/>
    <w:rsid w:val="0038656B"/>
    <w:rsid w:val="00390F35"/>
    <w:rsid w:val="00391E05"/>
    <w:rsid w:val="00392716"/>
    <w:rsid w:val="003959A3"/>
    <w:rsid w:val="00396443"/>
    <w:rsid w:val="003A543F"/>
    <w:rsid w:val="003C27BA"/>
    <w:rsid w:val="003E1D14"/>
    <w:rsid w:val="003F35C3"/>
    <w:rsid w:val="00404BB2"/>
    <w:rsid w:val="00434AD5"/>
    <w:rsid w:val="00435CBE"/>
    <w:rsid w:val="0043702E"/>
    <w:rsid w:val="00460723"/>
    <w:rsid w:val="00460D15"/>
    <w:rsid w:val="004754A2"/>
    <w:rsid w:val="0049266F"/>
    <w:rsid w:val="004935F0"/>
    <w:rsid w:val="004A09A1"/>
    <w:rsid w:val="004A2757"/>
    <w:rsid w:val="004A464F"/>
    <w:rsid w:val="004B290B"/>
    <w:rsid w:val="004C7B41"/>
    <w:rsid w:val="004D317E"/>
    <w:rsid w:val="005136BC"/>
    <w:rsid w:val="0051790B"/>
    <w:rsid w:val="00531A5C"/>
    <w:rsid w:val="00585F75"/>
    <w:rsid w:val="00592B3D"/>
    <w:rsid w:val="005A47BD"/>
    <w:rsid w:val="005D5C98"/>
    <w:rsid w:val="005E4DD3"/>
    <w:rsid w:val="005F5B9A"/>
    <w:rsid w:val="005F659A"/>
    <w:rsid w:val="006055D4"/>
    <w:rsid w:val="006112B1"/>
    <w:rsid w:val="00621207"/>
    <w:rsid w:val="00634116"/>
    <w:rsid w:val="006443E0"/>
    <w:rsid w:val="00646227"/>
    <w:rsid w:val="00647810"/>
    <w:rsid w:val="00650848"/>
    <w:rsid w:val="00651390"/>
    <w:rsid w:val="006645B4"/>
    <w:rsid w:val="0067631D"/>
    <w:rsid w:val="00680FCC"/>
    <w:rsid w:val="006B017A"/>
    <w:rsid w:val="006B2E65"/>
    <w:rsid w:val="006C6225"/>
    <w:rsid w:val="006C67D2"/>
    <w:rsid w:val="006D5616"/>
    <w:rsid w:val="006E6A31"/>
    <w:rsid w:val="007165B5"/>
    <w:rsid w:val="007614E4"/>
    <w:rsid w:val="00767623"/>
    <w:rsid w:val="00772D9C"/>
    <w:rsid w:val="0077751C"/>
    <w:rsid w:val="00780110"/>
    <w:rsid w:val="00781E44"/>
    <w:rsid w:val="00796A4A"/>
    <w:rsid w:val="007B1C37"/>
    <w:rsid w:val="007B3FF7"/>
    <w:rsid w:val="007B606C"/>
    <w:rsid w:val="007C6995"/>
    <w:rsid w:val="007D033D"/>
    <w:rsid w:val="007D5E63"/>
    <w:rsid w:val="007D6DFD"/>
    <w:rsid w:val="007E17C3"/>
    <w:rsid w:val="007E46F6"/>
    <w:rsid w:val="0082089B"/>
    <w:rsid w:val="0082532E"/>
    <w:rsid w:val="008309AF"/>
    <w:rsid w:val="00831E2C"/>
    <w:rsid w:val="0083552D"/>
    <w:rsid w:val="00836E7F"/>
    <w:rsid w:val="00867959"/>
    <w:rsid w:val="00884DB9"/>
    <w:rsid w:val="00896D3D"/>
    <w:rsid w:val="008A50ED"/>
    <w:rsid w:val="008E64E9"/>
    <w:rsid w:val="008F315E"/>
    <w:rsid w:val="009300F1"/>
    <w:rsid w:val="00934150"/>
    <w:rsid w:val="009463FF"/>
    <w:rsid w:val="00952B55"/>
    <w:rsid w:val="00962886"/>
    <w:rsid w:val="00962D33"/>
    <w:rsid w:val="00971135"/>
    <w:rsid w:val="00974932"/>
    <w:rsid w:val="00977C41"/>
    <w:rsid w:val="00981315"/>
    <w:rsid w:val="009A1159"/>
    <w:rsid w:val="009B335C"/>
    <w:rsid w:val="009C3BBF"/>
    <w:rsid w:val="009E0E3E"/>
    <w:rsid w:val="009E3F42"/>
    <w:rsid w:val="009F35E1"/>
    <w:rsid w:val="009F58F4"/>
    <w:rsid w:val="009F793F"/>
    <w:rsid w:val="00A151D4"/>
    <w:rsid w:val="00A44FB7"/>
    <w:rsid w:val="00A5116E"/>
    <w:rsid w:val="00A527D8"/>
    <w:rsid w:val="00A536BD"/>
    <w:rsid w:val="00A54008"/>
    <w:rsid w:val="00A547AC"/>
    <w:rsid w:val="00A60B79"/>
    <w:rsid w:val="00A92D58"/>
    <w:rsid w:val="00AB184A"/>
    <w:rsid w:val="00AB45AA"/>
    <w:rsid w:val="00AB473B"/>
    <w:rsid w:val="00AC3141"/>
    <w:rsid w:val="00AC57B4"/>
    <w:rsid w:val="00AE171C"/>
    <w:rsid w:val="00B01C78"/>
    <w:rsid w:val="00B306C0"/>
    <w:rsid w:val="00B3730B"/>
    <w:rsid w:val="00B45C2A"/>
    <w:rsid w:val="00B507B5"/>
    <w:rsid w:val="00B53BAB"/>
    <w:rsid w:val="00B8759A"/>
    <w:rsid w:val="00B93420"/>
    <w:rsid w:val="00B97CC7"/>
    <w:rsid w:val="00BB20DF"/>
    <w:rsid w:val="00BC00F2"/>
    <w:rsid w:val="00BD6379"/>
    <w:rsid w:val="00BD7B0A"/>
    <w:rsid w:val="00BE061F"/>
    <w:rsid w:val="00C45026"/>
    <w:rsid w:val="00C55A1A"/>
    <w:rsid w:val="00C56DB8"/>
    <w:rsid w:val="00C85265"/>
    <w:rsid w:val="00CB6BBC"/>
    <w:rsid w:val="00CF21DD"/>
    <w:rsid w:val="00D018B9"/>
    <w:rsid w:val="00D06E06"/>
    <w:rsid w:val="00D102EC"/>
    <w:rsid w:val="00D110C6"/>
    <w:rsid w:val="00D112F8"/>
    <w:rsid w:val="00D40BC9"/>
    <w:rsid w:val="00D46866"/>
    <w:rsid w:val="00D50380"/>
    <w:rsid w:val="00D50C90"/>
    <w:rsid w:val="00D64214"/>
    <w:rsid w:val="00D75E4D"/>
    <w:rsid w:val="00D86D6A"/>
    <w:rsid w:val="00DB7C56"/>
    <w:rsid w:val="00DC41A4"/>
    <w:rsid w:val="00DD0E95"/>
    <w:rsid w:val="00DD4C06"/>
    <w:rsid w:val="00DD61CC"/>
    <w:rsid w:val="00DE0B2C"/>
    <w:rsid w:val="00E3274F"/>
    <w:rsid w:val="00E379FB"/>
    <w:rsid w:val="00E43772"/>
    <w:rsid w:val="00E45183"/>
    <w:rsid w:val="00E506F7"/>
    <w:rsid w:val="00E5232E"/>
    <w:rsid w:val="00E63E15"/>
    <w:rsid w:val="00E670F4"/>
    <w:rsid w:val="00E673D5"/>
    <w:rsid w:val="00E80D77"/>
    <w:rsid w:val="00E83763"/>
    <w:rsid w:val="00EA340B"/>
    <w:rsid w:val="00EB04ED"/>
    <w:rsid w:val="00EB40B9"/>
    <w:rsid w:val="00ED1DF8"/>
    <w:rsid w:val="00ED29D8"/>
    <w:rsid w:val="00EF3101"/>
    <w:rsid w:val="00F1048F"/>
    <w:rsid w:val="00F22CD3"/>
    <w:rsid w:val="00F42283"/>
    <w:rsid w:val="00F67290"/>
    <w:rsid w:val="00F76B20"/>
    <w:rsid w:val="00F86170"/>
    <w:rsid w:val="00FA0EE9"/>
    <w:rsid w:val="00FB7872"/>
    <w:rsid w:val="00FC3ECA"/>
    <w:rsid w:val="00FD3C45"/>
    <w:rsid w:val="00FE5084"/>
    <w:rsid w:val="00FE73AF"/>
    <w:rsid w:val="229FABDB"/>
    <w:rsid w:val="2FE2B99E"/>
    <w:rsid w:val="39651E48"/>
    <w:rsid w:val="491A9CDF"/>
    <w:rsid w:val="5AEC5708"/>
    <w:rsid w:val="66BA130C"/>
    <w:rsid w:val="7C38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166CE954"/>
  <w15:docId w15:val="{C81B85B5-4F52-4148-B0E9-8E7119B9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4C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7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9F793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793F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5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1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1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1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96443"/>
    <w:rPr>
      <w:color w:val="0000FF"/>
      <w:u w:val="single"/>
    </w:rPr>
  </w:style>
  <w:style w:type="paragraph" w:styleId="Revision">
    <w:name w:val="Revision"/>
    <w:hidden/>
    <w:uiPriority w:val="99"/>
    <w:semiHidden/>
    <w:rsid w:val="00282D57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D018B9"/>
    <w:pPr>
      <w:ind w:left="720"/>
      <w:contextualSpacing/>
    </w:pPr>
  </w:style>
  <w:style w:type="table" w:styleId="TableGrid">
    <w:name w:val="Table Grid"/>
    <w:basedOn w:val="TableNormal"/>
    <w:uiPriority w:val="39"/>
    <w:rsid w:val="004D3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1F81C5C3-4449-4747-9402-888CF386209C">Draft</Status>
    <StudyDoc xmlns="1F81C5C3-4449-4747-9402-888CF386209C" xsi:nil="true"/>
    <ProtocolVersion xmlns="1F81C5C3-4449-4747-9402-888CF386209C">0.1</ProtocolVersion>
    <ForReview xmlns="1F81C5C3-4449-4747-9402-888CF386209C">true</ForReview>
    <StudyDocType xmlns="1F81C5C3-4449-4747-9402-888CF386209C">Checklist</StudyDoc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6C0AC0F8119439EF58CDDBD851A77" ma:contentTypeVersion="" ma:contentTypeDescription="Create a new document." ma:contentTypeScope="" ma:versionID="dce8e37757fa16a6f38cd1098286e284">
  <xsd:schema xmlns:xsd="http://www.w3.org/2001/XMLSchema" xmlns:xs="http://www.w3.org/2001/XMLSchema" xmlns:p="http://schemas.microsoft.com/office/2006/metadata/properties" xmlns:ns2="1F81C5C3-4449-4747-9402-888CF386209C" xmlns:ns3="0cdb9d7b-3bdb-4b1c-be50-7737cb6ee7a2" xmlns:ns4="02a1934f-4489-4902-822e-a2276c3ebccc" xmlns:ns5="1f81c5c3-4449-4747-9402-888cf386209c" targetNamespace="http://schemas.microsoft.com/office/2006/metadata/properties" ma:root="true" ma:fieldsID="9ec267fdeacb5535f2222aabb5199986" ns2:_="" ns3:_="" ns4:_="" ns5:_="">
    <xsd:import namespace="1F81C5C3-4449-4747-9402-888CF386209C"/>
    <xsd:import namespace="0cdb9d7b-3bdb-4b1c-be50-7737cb6ee7a2"/>
    <xsd:import namespace="02a1934f-4489-4902-822e-a2276c3ebccc"/>
    <xsd:import namespace="1f81c5c3-4449-4747-9402-888cf386209c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3:SharedWithDetails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C5C3-4449-4747-9402-888CF386209C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  <xsd:enumeration value="ACASI Development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c5c3-4449-4747-9402-888cf38620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17300-F6F7-4FA2-9FC8-AECDA49F257C}">
  <ds:schemaRefs>
    <ds:schemaRef ds:uri="1F81C5C3-4449-4747-9402-888CF386209C"/>
    <ds:schemaRef ds:uri="http://purl.org/dc/elements/1.1/"/>
    <ds:schemaRef ds:uri="http://schemas.microsoft.com/office/2006/metadata/properties"/>
    <ds:schemaRef ds:uri="02a1934f-4489-4902-822e-a2276c3ebccc"/>
    <ds:schemaRef ds:uri="0cdb9d7b-3bdb-4b1c-be50-7737cb6ee7a2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1f81c5c3-4449-4747-9402-888cf386209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450CB5-BC70-4DDC-B70E-21397D75E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1C5C3-4449-4747-9402-888CF386209C"/>
    <ds:schemaRef ds:uri="0cdb9d7b-3bdb-4b1c-be50-7737cb6ee7a2"/>
    <ds:schemaRef ds:uri="02a1934f-4489-4902-822e-a2276c3ebccc"/>
    <ds:schemaRef ds:uri="1f81c5c3-4449-4747-9402-888cf3862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CE17D0-C5E2-4D32-912E-C236651AD6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5FCD7C-BBC5-4A51-9FF9-C59E1ED9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Kailazarid Gomez Feliciano</dc:creator>
  <cp:keywords/>
  <dc:description/>
  <cp:lastModifiedBy>Tara McClure</cp:lastModifiedBy>
  <cp:revision>33</cp:revision>
  <dcterms:created xsi:type="dcterms:W3CDTF">2017-10-14T01:25:00Z</dcterms:created>
  <dcterms:modified xsi:type="dcterms:W3CDTF">2018-08-06T20:01:00Z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0x0101001B46C0AC0F8119439EF58CDDBD851A77</vt:lpwstr>
  </property>
</Properties>
</file>