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6A38FA52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Use a new Screening Visit Checklist if a second screening attempt is needed.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3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0"/>
        <w:gridCol w:w="900"/>
        <w:gridCol w:w="1800"/>
      </w:tblGrid>
      <w:tr w:rsidR="009F793F" w:rsidRPr="00FD3C45" w14:paraId="51977CB1" w14:textId="77777777" w:rsidTr="00C02D1C">
        <w:trPr>
          <w:cantSplit/>
          <w:trHeight w:val="300"/>
          <w:tblHeader/>
        </w:trPr>
        <w:tc>
          <w:tcPr>
            <w:tcW w:w="864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C02D1C">
        <w:trPr>
          <w:cantSplit/>
          <w:trHeight w:val="1007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070480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FEECA17" w14:textId="41C78035" w:rsidR="006112B1" w:rsidRPr="001E0C1B" w:rsidRDefault="006112B1" w:rsidP="00DB21C4">
            <w:pPr>
              <w:keepLines/>
              <w:spacing w:after="0" w:line="240" w:lineRule="auto"/>
            </w:pPr>
            <w:r w:rsidRPr="001E0C1B">
              <w:t xml:space="preserve">Confirm identity </w:t>
            </w:r>
            <w:r w:rsidR="007B17E8">
              <w:t xml:space="preserve">and age </w:t>
            </w:r>
            <w:r w:rsidRPr="001E0C1B">
              <w:t>per site SOPs</w:t>
            </w:r>
            <w:r w:rsidR="00265055">
              <w:t xml:space="preserve">. </w:t>
            </w:r>
          </w:p>
          <w:p w14:paraId="39087B8E" w14:textId="23B7C119" w:rsidR="006112B1" w:rsidRDefault="00617C3D" w:rsidP="00DB2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 years or older</w:t>
            </w:r>
            <w:r w:rsidR="006112B1" w:rsidRPr="001E0C1B">
              <w:rPr>
                <w:color w:val="000000"/>
              </w:rPr>
              <w:t xml:space="preserve"> </w:t>
            </w:r>
            <w:r w:rsidR="00740E5C">
              <w:sym w:font="Wingdings" w:char="F0E0"/>
            </w:r>
            <w:r w:rsidR="006112B1" w:rsidRPr="001E0C1B">
              <w:rPr>
                <w:color w:val="000000"/>
              </w:rPr>
              <w:t xml:space="preserve"> </w:t>
            </w:r>
            <w:r w:rsidR="006112B1" w:rsidRPr="00070480">
              <w:rPr>
                <w:color w:val="00B050"/>
              </w:rPr>
              <w:t>CONTINUE.</w:t>
            </w:r>
          </w:p>
          <w:p w14:paraId="3E63CCFD" w14:textId="355C69A0" w:rsidR="00EB1F52" w:rsidRPr="00EB1F52" w:rsidRDefault="00EB1F52" w:rsidP="00EB1F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Under </w:t>
            </w:r>
            <w:r w:rsidR="00617C3D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years old</w:t>
            </w:r>
            <w:r w:rsidR="00740E5C">
              <w:rPr>
                <w:color w:val="000000"/>
              </w:rPr>
              <w:t xml:space="preserve"> </w:t>
            </w:r>
            <w:r w:rsidR="00740E5C">
              <w:sym w:font="Wingdings" w:char="F0E0"/>
            </w:r>
            <w:r w:rsidR="00740E5C">
              <w:t xml:space="preserve"> </w:t>
            </w:r>
            <w:r w:rsidR="006112B1" w:rsidRPr="00070480">
              <w:rPr>
                <w:color w:val="FF0000"/>
              </w:rPr>
              <w:t>STOP. NOT ELIGIBLE</w:t>
            </w:r>
            <w:r w:rsidR="006112B1" w:rsidRPr="006112B1">
              <w:rPr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5F047890" w14:textId="77777777" w:rsidTr="00C02D1C">
        <w:trPr>
          <w:cantSplit/>
          <w:trHeight w:val="2267"/>
        </w:trPr>
        <w:tc>
          <w:tcPr>
            <w:tcW w:w="540" w:type="dxa"/>
            <w:noWrap/>
          </w:tcPr>
          <w:p w14:paraId="7511D303" w14:textId="2B688899" w:rsidR="009F793F" w:rsidRPr="00FD3C45" w:rsidRDefault="009F793F" w:rsidP="0007048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  <w:vAlign w:val="center"/>
          </w:tcPr>
          <w:p w14:paraId="69837F27" w14:textId="77777777" w:rsidR="006112B1" w:rsidRPr="00FD3C45" w:rsidRDefault="006112B1" w:rsidP="00C84B53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Check for co-enrollment </w:t>
            </w:r>
          </w:p>
          <w:p w14:paraId="74B1EA6F" w14:textId="320B9716" w:rsidR="006112B1" w:rsidRPr="00FD3C45" w:rsidRDefault="006112B1" w:rsidP="00C84B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NOT currently or recently enrolled in another study ==&gt; </w:t>
            </w:r>
            <w:r w:rsidRPr="00070480">
              <w:rPr>
                <w:rFonts w:cs="Calibri"/>
                <w:color w:val="00B050"/>
              </w:rPr>
              <w:t xml:space="preserve">CONTINUE.  </w:t>
            </w:r>
          </w:p>
          <w:p w14:paraId="687BA5E0" w14:textId="33D9F48B" w:rsidR="006112B1" w:rsidRDefault="006112B1" w:rsidP="00C84B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Currently or recently enrolled in another study ==&gt; </w:t>
            </w:r>
            <w:r w:rsidRPr="00070480">
              <w:rPr>
                <w:rFonts w:cs="Calibri"/>
                <w:color w:val="FF0000"/>
              </w:rPr>
              <w:t xml:space="preserve">STOP. </w:t>
            </w:r>
            <w:r w:rsidRPr="005C7A1C">
              <w:rPr>
                <w:rFonts w:cs="Calibri"/>
                <w:color w:val="FF0000"/>
              </w:rPr>
              <w:t xml:space="preserve">Assess eligibility to continue. 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740E5C">
              <w:rPr>
                <w:rFonts w:cs="Calibri"/>
                <w:color w:val="000000"/>
              </w:rPr>
              <w:t xml:space="preserve"> </w:t>
            </w:r>
          </w:p>
          <w:p w14:paraId="2798FF99" w14:textId="77777777" w:rsidR="00BE74BE" w:rsidRPr="00FD3C45" w:rsidRDefault="00BE74BE" w:rsidP="00BE74BE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6A0123E6" w14:textId="030A43B7" w:rsidR="009F793F" w:rsidRPr="00FD3C45" w:rsidRDefault="006112B1" w:rsidP="00C84B53">
            <w:pPr>
              <w:pStyle w:val="ListParagraph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FD3C45">
              <w:rPr>
                <w:rFonts w:cs="Calibri"/>
                <w:i/>
                <w:color w:val="000000"/>
              </w:rPr>
              <w:t xml:space="preserve">NOTE: Participation in studies </w:t>
            </w:r>
            <w:r w:rsidRPr="00FD3C45">
              <w:rPr>
                <w:i/>
              </w:rPr>
              <w:t xml:space="preserve">involving drugs, medical devices, </w:t>
            </w:r>
            <w:r w:rsidR="00617C3D">
              <w:rPr>
                <w:i/>
              </w:rPr>
              <w:t xml:space="preserve">genital or rectal products, or vaccines within </w:t>
            </w:r>
            <w:r w:rsidR="007B17E8">
              <w:rPr>
                <w:i/>
              </w:rPr>
              <w:t>45</w:t>
            </w:r>
            <w:r w:rsidR="007B17E8" w:rsidRPr="00FD3C45">
              <w:rPr>
                <w:i/>
              </w:rPr>
              <w:t xml:space="preserve"> </w:t>
            </w:r>
            <w:r w:rsidRPr="00FD3C45">
              <w:rPr>
                <w:i/>
              </w:rPr>
              <w:t xml:space="preserve">days of enrollment is exclusionary.  </w:t>
            </w:r>
            <w:r w:rsidRPr="00FD3C45">
              <w:rPr>
                <w:rFonts w:cs="Calibri"/>
                <w:color w:val="000000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48CB26F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4A2A799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11A2480A" w14:textId="77777777" w:rsidTr="000B2E89">
        <w:trPr>
          <w:cantSplit/>
          <w:trHeight w:val="1439"/>
        </w:trPr>
        <w:tc>
          <w:tcPr>
            <w:tcW w:w="540" w:type="dxa"/>
            <w:noWrap/>
          </w:tcPr>
          <w:p w14:paraId="4992204D" w14:textId="08CCAF4E" w:rsidR="009F793F" w:rsidRPr="00FD3C45" w:rsidRDefault="009F793F" w:rsidP="0007048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7B9EDE9" w14:textId="3BFDB8FA" w:rsidR="006112B1" w:rsidRPr="001E0C1B" w:rsidRDefault="006112B1" w:rsidP="00DB21C4">
            <w:pPr>
              <w:keepLines/>
              <w:spacing w:after="0" w:line="240" w:lineRule="auto"/>
            </w:pPr>
            <w:r w:rsidRPr="001E0C1B">
              <w:t xml:space="preserve">Determine screening attempt (Verify if </w:t>
            </w:r>
            <w:r w:rsidR="004C7FBD">
              <w:t xml:space="preserve">a </w:t>
            </w:r>
            <w:r w:rsidRPr="001E0C1B">
              <w:t>MTN-0</w:t>
            </w:r>
            <w:r w:rsidR="004C7FBD">
              <w:t>37</w:t>
            </w:r>
            <w:r w:rsidRPr="001E0C1B">
              <w:t xml:space="preserve"> PTID has previously been assigned)</w:t>
            </w:r>
          </w:p>
          <w:p w14:paraId="3F7D9EAE" w14:textId="77777777" w:rsidR="000B2E89" w:rsidRPr="000B2E89" w:rsidRDefault="000B2E89" w:rsidP="000B2E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BD70858">
              <w:rPr>
                <w:color w:val="000000" w:themeColor="text1"/>
              </w:rPr>
              <w:t xml:space="preserve">First attempt </w:t>
            </w:r>
            <w:r w:rsidRPr="00600A4C">
              <w:rPr>
                <w:bCs/>
              </w:rPr>
              <w:sym w:font="Symbol" w:char="00DE"/>
            </w:r>
            <w:r w:rsidRPr="0BD70858">
              <w:rPr>
                <w:color w:val="000000" w:themeColor="text1"/>
              </w:rPr>
              <w:t xml:space="preserve"> Document recruitment source, </w:t>
            </w:r>
            <w:r w:rsidRPr="0BD70858">
              <w:rPr>
                <w:color w:val="00B050"/>
              </w:rPr>
              <w:t>CONTINUE.</w:t>
            </w:r>
          </w:p>
          <w:p w14:paraId="3658AC0A" w14:textId="17D78131" w:rsidR="000B2E89" w:rsidRPr="000B2E89" w:rsidRDefault="000B2E89" w:rsidP="000B2E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0B2E89">
              <w:rPr>
                <w:color w:val="000000" w:themeColor="text1"/>
              </w:rPr>
              <w:t xml:space="preserve">Re-screen attempt </w:t>
            </w:r>
            <w:r w:rsidRPr="00600A4C">
              <w:rPr>
                <w:bCs/>
              </w:rPr>
              <w:sym w:font="Symbol" w:char="00DE"/>
            </w:r>
            <w:r w:rsidRPr="000B2E89">
              <w:rPr>
                <w:color w:val="000000" w:themeColor="text1"/>
              </w:rPr>
              <w:t xml:space="preserve"> </w:t>
            </w:r>
            <w:r w:rsidRPr="000B2E89">
              <w:rPr>
                <w:color w:val="00B050"/>
              </w:rPr>
              <w:t xml:space="preserve">CONTINUE.  </w:t>
            </w:r>
          </w:p>
          <w:p w14:paraId="4183E80D" w14:textId="77777777" w:rsidR="000B2E89" w:rsidRPr="000B2E89" w:rsidRDefault="000B2E89" w:rsidP="000B2E89">
            <w:pPr>
              <w:pStyle w:val="ListParagraph"/>
              <w:spacing w:after="0" w:line="240" w:lineRule="auto"/>
              <w:rPr>
                <w:color w:val="000000" w:themeColor="text1"/>
              </w:rPr>
            </w:pPr>
          </w:p>
          <w:p w14:paraId="40042921" w14:textId="6FF76E22" w:rsidR="0051429F" w:rsidRPr="000B2E89" w:rsidRDefault="0051429F" w:rsidP="000B2E89">
            <w:pPr>
              <w:spacing w:after="0" w:line="240" w:lineRule="auto"/>
              <w:rPr>
                <w:i/>
                <w:color w:val="000000"/>
              </w:rPr>
            </w:pPr>
            <w:r w:rsidRPr="000B2E89">
              <w:rPr>
                <w:i/>
              </w:rPr>
              <w:t xml:space="preserve">Note: Only </w:t>
            </w:r>
            <w:r w:rsidRPr="000B2E89">
              <w:rPr>
                <w:i/>
                <w:u w:val="single"/>
              </w:rPr>
              <w:t>one</w:t>
            </w:r>
            <w:r w:rsidRPr="000B2E89">
              <w:rPr>
                <w:i/>
              </w:rPr>
              <w:t xml:space="preserve"> re-screen permitted per participant</w:t>
            </w:r>
            <w:r w:rsidR="000B2E89">
              <w:rPr>
                <w:i/>
              </w:rPr>
              <w:t>.</w:t>
            </w:r>
          </w:p>
        </w:tc>
        <w:tc>
          <w:tcPr>
            <w:tcW w:w="900" w:type="dxa"/>
            <w:vAlign w:val="center"/>
          </w:tcPr>
          <w:p w14:paraId="7AAAA150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7EFB8174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1EC0DD72" w14:textId="77777777" w:rsidTr="008808AB">
        <w:trPr>
          <w:cantSplit/>
          <w:trHeight w:val="1520"/>
        </w:trPr>
        <w:tc>
          <w:tcPr>
            <w:tcW w:w="540" w:type="dxa"/>
            <w:noWrap/>
          </w:tcPr>
          <w:p w14:paraId="6D46A83D" w14:textId="1FA0AF17" w:rsidR="009F793F" w:rsidRPr="00FD3C45" w:rsidRDefault="009F793F" w:rsidP="0007048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69F0F03D" w14:textId="774A4B19" w:rsidR="006112B1" w:rsidRPr="00FD3C45" w:rsidRDefault="006112B1" w:rsidP="00DB21C4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Explain, conduct, and document </w:t>
            </w:r>
            <w:r w:rsidR="000A0C56">
              <w:rPr>
                <w:rFonts w:cs="Calibri"/>
                <w:color w:val="000000"/>
              </w:rPr>
              <w:t>the</w:t>
            </w:r>
            <w:r w:rsidR="009C1915">
              <w:rPr>
                <w:rFonts w:cs="Calibri"/>
                <w:color w:val="000000"/>
              </w:rPr>
              <w:t xml:space="preserve"> </w:t>
            </w:r>
            <w:r w:rsidRPr="001427A7">
              <w:rPr>
                <w:rFonts w:cs="Calibri"/>
                <w:color w:val="000000"/>
              </w:rPr>
              <w:t>informed consent</w:t>
            </w:r>
            <w:r w:rsidRPr="002F7BC4">
              <w:rPr>
                <w:rFonts w:cs="Calibri"/>
                <w:color w:val="000000"/>
              </w:rPr>
              <w:t xml:space="preserve"> </w:t>
            </w:r>
            <w:r w:rsidRPr="00FD3C45">
              <w:rPr>
                <w:rFonts w:cs="Calibri"/>
                <w:color w:val="000000"/>
              </w:rPr>
              <w:t>process</w:t>
            </w:r>
            <w:r w:rsidR="00905EEA">
              <w:rPr>
                <w:rFonts w:cs="Calibri"/>
                <w:color w:val="000000"/>
              </w:rPr>
              <w:t xml:space="preserve">. </w:t>
            </w:r>
            <w:r w:rsidR="00905EEA" w:rsidRPr="000C4E1E">
              <w:t xml:space="preserve">Complete </w:t>
            </w:r>
            <w:r w:rsidR="00905EEA" w:rsidRPr="0095592F">
              <w:rPr>
                <w:b/>
              </w:rPr>
              <w:t xml:space="preserve">Informed </w:t>
            </w:r>
            <w:r w:rsidR="00905EEA">
              <w:rPr>
                <w:b/>
              </w:rPr>
              <w:t xml:space="preserve">Consent </w:t>
            </w:r>
            <w:r w:rsidR="00905EEA" w:rsidRPr="0095592F">
              <w:rPr>
                <w:b/>
              </w:rPr>
              <w:t>Coversheet</w:t>
            </w:r>
            <w:r w:rsidR="00905EEA" w:rsidRPr="000C4E1E">
              <w:t xml:space="preserve"> and</w:t>
            </w:r>
            <w:r w:rsidR="00905EEA">
              <w:t xml:space="preserve"> </w:t>
            </w:r>
            <w:r w:rsidR="00905EEA" w:rsidRPr="00BE74BE">
              <w:rPr>
                <w:b/>
              </w:rPr>
              <w:t>IC</w:t>
            </w:r>
            <w:r w:rsidR="00905EEA" w:rsidRPr="000C4E1E">
              <w:rPr>
                <w:i/>
              </w:rPr>
              <w:t xml:space="preserve"> </w:t>
            </w:r>
            <w:r w:rsidR="00617C3D">
              <w:rPr>
                <w:b/>
              </w:rPr>
              <w:t>C</w:t>
            </w:r>
            <w:r w:rsidR="00905EEA" w:rsidRPr="002C4907">
              <w:rPr>
                <w:b/>
              </w:rPr>
              <w:t xml:space="preserve">omprehension </w:t>
            </w:r>
            <w:r w:rsidR="0049746B">
              <w:rPr>
                <w:b/>
              </w:rPr>
              <w:t>Assessment</w:t>
            </w:r>
            <w:r w:rsidR="00905EEA" w:rsidRPr="000C4E1E">
              <w:t>, per site SOP:</w:t>
            </w:r>
          </w:p>
          <w:p w14:paraId="66DF93D6" w14:textId="31F57E8E" w:rsidR="006112B1" w:rsidRDefault="006112B1" w:rsidP="00EA3D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Willing and able to provide written informed consent </w:t>
            </w:r>
            <w:r w:rsidR="00740E5C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070480">
              <w:rPr>
                <w:rFonts w:cs="Calibri"/>
                <w:color w:val="00B050"/>
              </w:rPr>
              <w:t>CONTINUE.</w:t>
            </w:r>
          </w:p>
          <w:p w14:paraId="4AB10F97" w14:textId="3B440F80" w:rsidR="009F793F" w:rsidRPr="008808AB" w:rsidRDefault="006112B1" w:rsidP="008808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6112B1">
              <w:rPr>
                <w:rFonts w:cs="Calibri"/>
                <w:color w:val="000000"/>
              </w:rPr>
              <w:t xml:space="preserve">NOT willing and able to provide written informed consent </w:t>
            </w:r>
            <w:r w:rsidR="00740E5C">
              <w:sym w:font="Wingdings" w:char="F0E0"/>
            </w:r>
            <w:r w:rsidRPr="006112B1">
              <w:rPr>
                <w:rFonts w:cs="Calibri"/>
                <w:color w:val="000000"/>
              </w:rPr>
              <w:t xml:space="preserve"> </w:t>
            </w:r>
            <w:r w:rsidRPr="00070480">
              <w:rPr>
                <w:rFonts w:cs="Calibri"/>
                <w:color w:val="FF0000"/>
              </w:rPr>
              <w:t>STOP. NOT ELIGIBLE.</w:t>
            </w:r>
            <w:r w:rsidR="00740E5C">
              <w:rPr>
                <w:rFonts w:cs="Calibri"/>
                <w:color w:val="FF000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5AFEF3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97814C0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B3716" w:rsidRPr="00FD3C45" w14:paraId="6DF201E8" w14:textId="77777777" w:rsidTr="00C02D1C">
        <w:trPr>
          <w:cantSplit/>
          <w:trHeight w:val="1223"/>
        </w:trPr>
        <w:tc>
          <w:tcPr>
            <w:tcW w:w="540" w:type="dxa"/>
            <w:noWrap/>
          </w:tcPr>
          <w:p w14:paraId="6F2CD9CF" w14:textId="77777777" w:rsidR="00BB3716" w:rsidRPr="00FD3C45" w:rsidRDefault="00BB3716" w:rsidP="0007048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6F48BA7" w14:textId="1D918AB7" w:rsidR="005C7A1C" w:rsidRDefault="005C7A1C" w:rsidP="00EA3D2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Log into Medidata and </w:t>
            </w:r>
            <w:r>
              <w:rPr>
                <w:rFonts w:cs="Calibri"/>
                <w:color w:val="000000"/>
              </w:rPr>
              <w:t>g</w:t>
            </w:r>
            <w:r w:rsidR="00D130FF">
              <w:rPr>
                <w:rFonts w:cs="Calibri"/>
                <w:color w:val="000000"/>
              </w:rPr>
              <w:t>enerate</w:t>
            </w:r>
            <w:r w:rsidR="00A9122D">
              <w:rPr>
                <w:rFonts w:cs="Calibri"/>
                <w:color w:val="000000"/>
              </w:rPr>
              <w:t xml:space="preserve"> </w:t>
            </w:r>
            <w:r w:rsidR="00A9122D" w:rsidRPr="00FD3C45">
              <w:rPr>
                <w:rFonts w:cs="Calibri"/>
                <w:color w:val="000000"/>
              </w:rPr>
              <w:t>PTID (if not done during a previous screening attempt)</w:t>
            </w:r>
            <w:r>
              <w:rPr>
                <w:rFonts w:cs="Calibri"/>
                <w:color w:val="000000"/>
              </w:rPr>
              <w:t>.</w:t>
            </w:r>
            <w:r w:rsidR="00014CD7">
              <w:t xml:space="preserve"> Open the Screening Visit folder to begin </w:t>
            </w:r>
            <w:r w:rsidR="0049746B">
              <w:t>CRF</w:t>
            </w:r>
            <w:r w:rsidR="00014CD7">
              <w:t xml:space="preserve"> data entry.</w:t>
            </w:r>
          </w:p>
          <w:p w14:paraId="34DE333D" w14:textId="77777777" w:rsidR="005C7A1C" w:rsidRDefault="005C7A1C" w:rsidP="00EA3D2B">
            <w:pPr>
              <w:spacing w:after="0" w:line="240" w:lineRule="auto"/>
              <w:rPr>
                <w:rFonts w:cs="Calibri"/>
              </w:rPr>
            </w:pPr>
          </w:p>
          <w:p w14:paraId="26ACDA8E" w14:textId="43BE6242" w:rsidR="00BB3716" w:rsidRPr="00014CD7" w:rsidRDefault="005C7A1C" w:rsidP="00EA3D2B">
            <w:pPr>
              <w:spacing w:after="0" w:line="240" w:lineRule="auto"/>
            </w:pPr>
            <w:r>
              <w:rPr>
                <w:rFonts w:cs="Calibri"/>
              </w:rPr>
              <w:t>C</w:t>
            </w:r>
            <w:r w:rsidR="00F16284">
              <w:rPr>
                <w:rFonts w:cs="Calibri"/>
              </w:rPr>
              <w:t>omplete new entr</w:t>
            </w:r>
            <w:r>
              <w:rPr>
                <w:rFonts w:cs="Calibri"/>
              </w:rPr>
              <w:t>y</w:t>
            </w:r>
            <w:r w:rsidR="00A9122D">
              <w:rPr>
                <w:rFonts w:cs="Calibri"/>
              </w:rPr>
              <w:t xml:space="preserve"> o</w:t>
            </w:r>
            <w:r>
              <w:rPr>
                <w:rFonts w:cs="Calibri"/>
              </w:rPr>
              <w:t>n</w:t>
            </w:r>
            <w:r w:rsidR="00A9122D">
              <w:rPr>
                <w:rFonts w:cs="Calibri"/>
              </w:rPr>
              <w:t xml:space="preserve"> </w:t>
            </w:r>
            <w:r w:rsidR="00A9122D" w:rsidRPr="005C7A1C">
              <w:rPr>
                <w:b/>
              </w:rPr>
              <w:t>Screening and Enrollment Log</w:t>
            </w:r>
            <w:r w:rsidR="00A9122D">
              <w:t xml:space="preserve"> and </w:t>
            </w:r>
            <w:r w:rsidR="00A9122D" w:rsidRPr="005C7A1C">
              <w:rPr>
                <w:b/>
              </w:rPr>
              <w:t>PTID Name Linkage Log</w:t>
            </w:r>
            <w:r w:rsidR="00A9122D">
              <w:t xml:space="preserve">. </w:t>
            </w:r>
          </w:p>
        </w:tc>
        <w:tc>
          <w:tcPr>
            <w:tcW w:w="900" w:type="dxa"/>
            <w:vAlign w:val="center"/>
          </w:tcPr>
          <w:p w14:paraId="504932E8" w14:textId="77777777" w:rsidR="00BB3716" w:rsidRPr="00FD3C45" w:rsidRDefault="00BB3716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332C666" w14:textId="77777777" w:rsidR="00BB3716" w:rsidRPr="00FD3C45" w:rsidRDefault="00BB3716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E1F13" w:rsidRPr="00FD3C45" w14:paraId="398B249B" w14:textId="77777777" w:rsidTr="00C02D1C">
        <w:trPr>
          <w:cantSplit/>
          <w:trHeight w:val="359"/>
        </w:trPr>
        <w:tc>
          <w:tcPr>
            <w:tcW w:w="540" w:type="dxa"/>
            <w:noWrap/>
          </w:tcPr>
          <w:p w14:paraId="42F18136" w14:textId="77777777" w:rsidR="007E1F13" w:rsidRDefault="007E1F13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  <w:vAlign w:val="center"/>
          </w:tcPr>
          <w:p w14:paraId="45F6D1AE" w14:textId="0852B6B4" w:rsidR="007E1F13" w:rsidRPr="001E0C1B" w:rsidRDefault="007E1F13" w:rsidP="00BC6002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Complete </w:t>
            </w:r>
            <w:r w:rsidRPr="000B6C11">
              <w:rPr>
                <w:rFonts w:cs="Calibri"/>
                <w:b/>
                <w:color w:val="000000"/>
              </w:rPr>
              <w:t>Screening Date of Visit CRF</w:t>
            </w:r>
          </w:p>
        </w:tc>
        <w:tc>
          <w:tcPr>
            <w:tcW w:w="900" w:type="dxa"/>
            <w:vAlign w:val="center"/>
          </w:tcPr>
          <w:p w14:paraId="28D6CA9E" w14:textId="77777777" w:rsidR="007E1F13" w:rsidRPr="00FD3C45" w:rsidRDefault="007E1F1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327D109" w14:textId="77777777" w:rsidR="007E1F13" w:rsidRPr="00FD3C45" w:rsidRDefault="007E1F1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780B73D3" w14:textId="77777777" w:rsidTr="00C02D1C">
        <w:trPr>
          <w:cantSplit/>
          <w:trHeight w:val="359"/>
        </w:trPr>
        <w:tc>
          <w:tcPr>
            <w:tcW w:w="540" w:type="dxa"/>
            <w:noWrap/>
          </w:tcPr>
          <w:p w14:paraId="336B5262" w14:textId="7DBF7487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  <w:vAlign w:val="center"/>
          </w:tcPr>
          <w:p w14:paraId="37443C11" w14:textId="4EBFF4D2" w:rsidR="00BC6002" w:rsidRDefault="00BC6002" w:rsidP="00BC6002">
            <w:pPr>
              <w:spacing w:after="0" w:line="240" w:lineRule="auto"/>
            </w:pPr>
            <w:r w:rsidRPr="001E0C1B">
              <w:t>Explain procedures to be performed at today’s visit.</w:t>
            </w:r>
          </w:p>
        </w:tc>
        <w:tc>
          <w:tcPr>
            <w:tcW w:w="900" w:type="dxa"/>
            <w:vAlign w:val="center"/>
          </w:tcPr>
          <w:p w14:paraId="4FC11B93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E4BABD2" w14:textId="0C965174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721B3723" w14:textId="77777777" w:rsidTr="008410CA">
        <w:trPr>
          <w:cantSplit/>
          <w:trHeight w:val="1970"/>
        </w:trPr>
        <w:tc>
          <w:tcPr>
            <w:tcW w:w="540" w:type="dxa"/>
            <w:noWrap/>
          </w:tcPr>
          <w:p w14:paraId="00A5F375" w14:textId="6969D64F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49817C8" w14:textId="6994BCCD" w:rsidR="00BC6002" w:rsidRPr="00FD3C45" w:rsidRDefault="00BC6002" w:rsidP="0050683B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Obtain </w:t>
            </w:r>
            <w:r w:rsidR="008410CA">
              <w:rPr>
                <w:rFonts w:cs="Calibri"/>
                <w:color w:val="000000"/>
              </w:rPr>
              <w:t xml:space="preserve">and record </w:t>
            </w:r>
            <w:r w:rsidRPr="00FD3C45">
              <w:rPr>
                <w:rFonts w:cs="Calibri"/>
                <w:color w:val="000000"/>
              </w:rPr>
              <w:t>locator information and determine adequacy:</w:t>
            </w:r>
          </w:p>
          <w:p w14:paraId="29D50230" w14:textId="3C915056" w:rsidR="00BC6002" w:rsidRPr="00FD3C45" w:rsidRDefault="00BC6002" w:rsidP="005068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Adequate locator information </w:t>
            </w:r>
            <w:r w:rsidR="00740E5C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884DB9">
              <w:rPr>
                <w:rFonts w:cs="Calibri"/>
                <w:color w:val="00B050"/>
              </w:rPr>
              <w:t xml:space="preserve">CONTINUE. </w:t>
            </w:r>
          </w:p>
          <w:p w14:paraId="6BC1BD8E" w14:textId="1DE9705D" w:rsidR="00BC6002" w:rsidRPr="00FD3C45" w:rsidRDefault="00BC6002" w:rsidP="005068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Inadequate locator information </w:t>
            </w:r>
            <w:r w:rsidR="00740E5C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884DB9">
              <w:rPr>
                <w:rFonts w:cs="Calibri"/>
                <w:color w:val="BF8F00" w:themeColor="accent4" w:themeShade="BF"/>
              </w:rPr>
              <w:t>PAUSE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884DB9">
              <w:rPr>
                <w:rFonts w:cs="Calibri"/>
                <w:color w:val="BF8F00" w:themeColor="accent4" w:themeShade="BF"/>
              </w:rPr>
              <w:t>and re-assess</w:t>
            </w:r>
            <w:r w:rsidRPr="00FD3C45">
              <w:rPr>
                <w:rFonts w:cs="Calibri"/>
                <w:color w:val="000000"/>
              </w:rPr>
              <w:t>:</w:t>
            </w:r>
          </w:p>
          <w:p w14:paraId="55478EE8" w14:textId="33FE1815" w:rsidR="00BC6002" w:rsidRDefault="00BC6002" w:rsidP="0050683B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Adequate information likely to be available prior to enrollment </w:t>
            </w:r>
            <w:r w:rsidR="00740E5C">
              <w:sym w:font="Wingdings" w:char="F0E0"/>
            </w:r>
            <w:r w:rsidR="00740E5C">
              <w:t xml:space="preserve"> </w:t>
            </w:r>
            <w:r w:rsidRPr="00070480">
              <w:rPr>
                <w:rFonts w:cs="Calibri"/>
                <w:color w:val="00B050"/>
              </w:rPr>
              <w:t>CONTINUE.</w:t>
            </w:r>
            <w:r w:rsidR="00740E5C">
              <w:rPr>
                <w:rFonts w:cs="Calibri"/>
                <w:color w:val="00B050"/>
              </w:rPr>
              <w:t xml:space="preserve"> </w:t>
            </w:r>
          </w:p>
          <w:p w14:paraId="797991F6" w14:textId="27A90EE7" w:rsidR="0050683B" w:rsidRPr="008410CA" w:rsidRDefault="00BC6002" w:rsidP="00F1628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F7BC4">
              <w:rPr>
                <w:rFonts w:cs="Calibri"/>
                <w:color w:val="000000"/>
              </w:rPr>
              <w:t xml:space="preserve">Adequate information NOT likely to be available </w:t>
            </w:r>
            <w:r w:rsidR="00740E5C">
              <w:sym w:font="Wingdings" w:char="F0E0"/>
            </w:r>
            <w:r w:rsidRPr="002F7BC4">
              <w:rPr>
                <w:rFonts w:cs="Calibri"/>
                <w:color w:val="000000"/>
              </w:rPr>
              <w:t xml:space="preserve"> </w:t>
            </w:r>
            <w:r w:rsidRPr="00070480">
              <w:rPr>
                <w:rFonts w:cs="Calibri"/>
                <w:color w:val="FF0000"/>
              </w:rPr>
              <w:t>STOP. NOT ELIGIBLE.</w:t>
            </w:r>
          </w:p>
        </w:tc>
        <w:tc>
          <w:tcPr>
            <w:tcW w:w="900" w:type="dxa"/>
            <w:vAlign w:val="center"/>
          </w:tcPr>
          <w:p w14:paraId="47E18EFE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337789F" w14:textId="543752A1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6C66E0FC" w14:textId="77777777" w:rsidTr="00C02D1C">
        <w:trPr>
          <w:cantSplit/>
          <w:trHeight w:val="440"/>
        </w:trPr>
        <w:tc>
          <w:tcPr>
            <w:tcW w:w="540" w:type="dxa"/>
            <w:noWrap/>
          </w:tcPr>
          <w:p w14:paraId="6530B79D" w14:textId="7D7E4145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D45A94A" w14:textId="4707AC77" w:rsidR="00BC6002" w:rsidRPr="00E4354F" w:rsidRDefault="00BC6002" w:rsidP="009A7AA3">
            <w:pPr>
              <w:spacing w:after="0" w:line="240" w:lineRule="auto"/>
              <w:rPr>
                <w:rFonts w:cs="Calibri"/>
              </w:rPr>
            </w:pPr>
            <w:r w:rsidRPr="007B606C">
              <w:rPr>
                <w:rFonts w:cs="Calibri"/>
              </w:rPr>
              <w:t xml:space="preserve">Administer </w:t>
            </w:r>
            <w:r w:rsidRPr="0095592F">
              <w:rPr>
                <w:rFonts w:cs="Calibri"/>
                <w:b/>
              </w:rPr>
              <w:t xml:space="preserve">Demographics </w:t>
            </w:r>
            <w:r w:rsidR="0049746B">
              <w:rPr>
                <w:rFonts w:cs="Calibri"/>
                <w:b/>
              </w:rPr>
              <w:t>CRF</w:t>
            </w:r>
            <w:r w:rsidRPr="007B606C">
              <w:rPr>
                <w:rFonts w:cs="Calibri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51922D8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05A89D7" w14:textId="4B6BB151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104638A2" w14:textId="77777777" w:rsidTr="00C02D1C">
        <w:trPr>
          <w:cantSplit/>
          <w:trHeight w:val="1241"/>
        </w:trPr>
        <w:tc>
          <w:tcPr>
            <w:tcW w:w="540" w:type="dxa"/>
            <w:noWrap/>
          </w:tcPr>
          <w:p w14:paraId="15A9C157" w14:textId="77777777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0C3D919" w14:textId="1277D182" w:rsidR="00BC6002" w:rsidRPr="0095592F" w:rsidRDefault="00BC6002" w:rsidP="00BC6002">
            <w:pPr>
              <w:spacing w:after="0" w:line="240" w:lineRule="auto"/>
              <w:rPr>
                <w:rFonts w:cs="Calibri"/>
                <w:b/>
              </w:rPr>
            </w:pPr>
            <w:r w:rsidRPr="00600A4C">
              <w:t xml:space="preserve">Assess </w:t>
            </w:r>
            <w:r>
              <w:rPr>
                <w:bCs/>
              </w:rPr>
              <w:t xml:space="preserve">behavioral eligibility </w:t>
            </w:r>
            <w:r w:rsidR="00F16284">
              <w:rPr>
                <w:bCs/>
              </w:rPr>
              <w:t>by administering the</w:t>
            </w:r>
            <w:r>
              <w:rPr>
                <w:bCs/>
              </w:rPr>
              <w:t xml:space="preserve"> </w:t>
            </w:r>
            <w:r w:rsidRPr="0095592F">
              <w:rPr>
                <w:rFonts w:cs="Calibri"/>
                <w:b/>
              </w:rPr>
              <w:t xml:space="preserve">Screening Behavioral Eligibility Worksheet   </w:t>
            </w:r>
          </w:p>
          <w:p w14:paraId="36AEB51C" w14:textId="5FE305C1" w:rsidR="00BC6002" w:rsidRPr="00C84B53" w:rsidRDefault="00BC6002" w:rsidP="00BC60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ELIGIBLE thus far </w:t>
            </w:r>
            <w:r w:rsidR="00740E5C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884DB9">
              <w:rPr>
                <w:rFonts w:cs="Calibri"/>
                <w:color w:val="00B050"/>
              </w:rPr>
              <w:t>CONTINUE.</w:t>
            </w:r>
          </w:p>
          <w:p w14:paraId="2C6AD523" w14:textId="05604DB6" w:rsidR="00BC6002" w:rsidRPr="00C84B53" w:rsidRDefault="00BC6002" w:rsidP="00BC60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84B53">
              <w:rPr>
                <w:rFonts w:cs="Calibri"/>
                <w:color w:val="000000"/>
              </w:rPr>
              <w:t xml:space="preserve">NOT ELIGIBLE </w:t>
            </w:r>
            <w:r w:rsidR="00740E5C">
              <w:sym w:font="Wingdings" w:char="F0E0"/>
            </w:r>
            <w:r w:rsidRPr="003A0974">
              <w:rPr>
                <w:rFonts w:cs="Calibri"/>
                <w:color w:val="FF0000"/>
              </w:rPr>
              <w:t xml:space="preserve"> STOP.</w:t>
            </w:r>
          </w:p>
        </w:tc>
        <w:tc>
          <w:tcPr>
            <w:tcW w:w="900" w:type="dxa"/>
            <w:vAlign w:val="center"/>
          </w:tcPr>
          <w:p w14:paraId="197F71D7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93EFB94" w14:textId="77777777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D0877" w:rsidRPr="00FD3C45" w14:paraId="35C1E5C8" w14:textId="77777777" w:rsidTr="0043074D">
        <w:trPr>
          <w:cantSplit/>
          <w:trHeight w:val="1196"/>
        </w:trPr>
        <w:tc>
          <w:tcPr>
            <w:tcW w:w="540" w:type="dxa"/>
            <w:noWrap/>
          </w:tcPr>
          <w:p w14:paraId="41E73363" w14:textId="77777777" w:rsidR="00ED0877" w:rsidRDefault="00ED0877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CDA822E" w14:textId="19940905" w:rsidR="00ED0877" w:rsidRDefault="00ED0877" w:rsidP="00ED0877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070480">
              <w:rPr>
                <w:rFonts w:cs="Calibri"/>
                <w:color w:val="000000"/>
              </w:rPr>
              <w:t>Collect baseline medical,</w:t>
            </w:r>
            <w:r>
              <w:rPr>
                <w:rFonts w:cs="Calibri"/>
                <w:color w:val="000000"/>
              </w:rPr>
              <w:t xml:space="preserve"> menstrual</w:t>
            </w:r>
            <w:r w:rsidR="0014272D">
              <w:rPr>
                <w:rFonts w:cs="Calibri"/>
                <w:color w:val="000000"/>
              </w:rPr>
              <w:t xml:space="preserve"> (as applicable)</w:t>
            </w:r>
            <w:r>
              <w:rPr>
                <w:rFonts w:cs="Calibri"/>
                <w:color w:val="000000"/>
              </w:rPr>
              <w:t xml:space="preserve">, medications history </w:t>
            </w:r>
            <w:r w:rsidR="00EC6432">
              <w:rPr>
                <w:rFonts w:cs="Calibri"/>
                <w:color w:val="000000"/>
              </w:rPr>
              <w:t xml:space="preserve">using the Baseline Medical History Guide </w:t>
            </w:r>
            <w:r>
              <w:rPr>
                <w:rFonts w:cs="Calibri"/>
                <w:color w:val="000000"/>
              </w:rPr>
              <w:t>and complete:</w:t>
            </w:r>
          </w:p>
          <w:p w14:paraId="08E42F98" w14:textId="69C7432C" w:rsidR="00ED0877" w:rsidRDefault="00ED0877" w:rsidP="00ED0877">
            <w:pPr>
              <w:pStyle w:val="ListParagraph"/>
              <w:keepLines/>
              <w:numPr>
                <w:ilvl w:val="0"/>
                <w:numId w:val="34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A31FAC">
              <w:rPr>
                <w:rFonts w:cs="Calibri"/>
                <w:b/>
                <w:color w:val="000000"/>
              </w:rPr>
              <w:t xml:space="preserve">Baseline Medical History </w:t>
            </w:r>
            <w:r>
              <w:rPr>
                <w:rFonts w:cs="Calibri"/>
                <w:b/>
                <w:color w:val="000000"/>
              </w:rPr>
              <w:t xml:space="preserve">Summary/ </w:t>
            </w:r>
            <w:r w:rsidRPr="00A31FAC">
              <w:rPr>
                <w:rFonts w:cs="Calibri"/>
                <w:b/>
                <w:color w:val="000000"/>
              </w:rPr>
              <w:t xml:space="preserve">Log </w:t>
            </w:r>
            <w:r w:rsidR="0049746B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>s</w:t>
            </w:r>
          </w:p>
          <w:p w14:paraId="5DAB2F50" w14:textId="7B885156" w:rsidR="00ED0877" w:rsidRPr="00ED0877" w:rsidRDefault="00ED0877" w:rsidP="00ED0877">
            <w:pPr>
              <w:pStyle w:val="ListParagraph"/>
              <w:keepLines/>
              <w:numPr>
                <w:ilvl w:val="0"/>
                <w:numId w:val="34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ED0877">
              <w:rPr>
                <w:rFonts w:cs="Calibri"/>
                <w:b/>
                <w:color w:val="000000"/>
              </w:rPr>
              <w:t xml:space="preserve">Concomitant Medications Summary/ Log </w:t>
            </w:r>
            <w:r w:rsidR="0049746B">
              <w:rPr>
                <w:rFonts w:cs="Calibri"/>
                <w:b/>
                <w:color w:val="000000"/>
              </w:rPr>
              <w:t>CRF</w:t>
            </w:r>
            <w:r w:rsidRPr="00ED0877">
              <w:rPr>
                <w:rFonts w:cs="Calibri"/>
                <w:b/>
                <w:color w:val="000000"/>
              </w:rPr>
              <w:t>s</w:t>
            </w:r>
            <w:r w:rsidRPr="00ED0877">
              <w:rPr>
                <w:rFonts w:cs="Calibri"/>
                <w:color w:val="000000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0B42F272" w14:textId="77777777" w:rsidR="00ED0877" w:rsidRPr="00FD3C45" w:rsidRDefault="00ED0877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25BC5D9" w14:textId="77777777" w:rsidR="00ED0877" w:rsidRDefault="00ED0877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3B63FEFD" w14:textId="77777777" w:rsidTr="00C02D1C">
        <w:trPr>
          <w:cantSplit/>
          <w:trHeight w:val="1943"/>
        </w:trPr>
        <w:tc>
          <w:tcPr>
            <w:tcW w:w="540" w:type="dxa"/>
            <w:noWrap/>
          </w:tcPr>
          <w:p w14:paraId="2AC99C44" w14:textId="30555B03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59A3E50" w14:textId="74EA1D86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Collect </w:t>
            </w:r>
            <w:r w:rsidRPr="00531A5C">
              <w:rPr>
                <w:rFonts w:cs="Calibri"/>
                <w:color w:val="000000"/>
              </w:rPr>
              <w:t>urine (15-60 mL)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F74E2A">
              <w:rPr>
                <w:rFonts w:cs="Calibri"/>
                <w:color w:val="000000"/>
              </w:rPr>
              <w:t>and perform tests</w:t>
            </w:r>
            <w:r w:rsidRPr="00FD3C45">
              <w:rPr>
                <w:rFonts w:cs="Calibri"/>
                <w:color w:val="000000"/>
              </w:rPr>
              <w:t>:</w:t>
            </w:r>
          </w:p>
          <w:p w14:paraId="49555569" w14:textId="07B7B805" w:rsidR="00BC6002" w:rsidRDefault="005F41A3" w:rsidP="00BC60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F41A3">
              <w:rPr>
                <w:rFonts w:cs="Calibri"/>
                <w:b/>
                <w:color w:val="7030A0"/>
              </w:rPr>
              <w:t>FOR FEMALES:</w:t>
            </w:r>
            <w:r w:rsidRPr="005F41A3">
              <w:rPr>
                <w:rFonts w:cs="Calibri"/>
                <w:color w:val="7030A0"/>
              </w:rPr>
              <w:t xml:space="preserve"> </w:t>
            </w:r>
            <w:r w:rsidR="004D0505">
              <w:rPr>
                <w:rFonts w:cs="Calibri"/>
                <w:color w:val="000000"/>
              </w:rPr>
              <w:t>Qualitative</w:t>
            </w:r>
            <w:r w:rsidR="00BC6002" w:rsidRPr="00FD3C45">
              <w:rPr>
                <w:rFonts w:cs="Calibri"/>
                <w:color w:val="000000"/>
              </w:rPr>
              <w:t xml:space="preserve"> </w:t>
            </w:r>
            <w:proofErr w:type="spellStart"/>
            <w:r w:rsidR="00BC6002" w:rsidRPr="00FD3C45">
              <w:rPr>
                <w:rFonts w:cs="Calibri"/>
                <w:color w:val="000000"/>
              </w:rPr>
              <w:t>hCG</w:t>
            </w:r>
            <w:proofErr w:type="spellEnd"/>
            <w:r w:rsidR="00BC6002" w:rsidRPr="00FD3C45">
              <w:rPr>
                <w:rFonts w:cs="Calibri"/>
                <w:color w:val="000000"/>
              </w:rPr>
              <w:t xml:space="preserve"> (pregnancy)</w:t>
            </w:r>
          </w:p>
          <w:p w14:paraId="7EB8DE53" w14:textId="3F4B7B9A" w:rsidR="00F74E2A" w:rsidRPr="00FD3C45" w:rsidRDefault="00F74E2A" w:rsidP="00BC60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NAAT for GC/CT</w:t>
            </w:r>
          </w:p>
          <w:p w14:paraId="24090C4B" w14:textId="69FDCF5D" w:rsidR="00BC6002" w:rsidRDefault="00BC6002" w:rsidP="00BC6002">
            <w:pPr>
              <w:pStyle w:val="BodyTextIndent"/>
              <w:keepLines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B73A16">
              <w:rPr>
                <w:rFonts w:ascii="Calibri" w:hAnsi="Calibri"/>
                <w:sz w:val="22"/>
                <w:szCs w:val="22"/>
              </w:rPr>
              <w:t>Dipstick urinalysis and/or culture per site SOP</w:t>
            </w:r>
            <w:r w:rsidR="008E5B82">
              <w:rPr>
                <w:b/>
                <w:i/>
                <w:color w:val="7030A0"/>
              </w:rPr>
              <w:t xml:space="preserve">, </w:t>
            </w:r>
            <w:r w:rsidR="008E5B82" w:rsidRPr="006A25BC">
              <w:rPr>
                <w:b/>
                <w:i/>
                <w:color w:val="7030A0"/>
              </w:rPr>
              <w:t>if indicated</w:t>
            </w:r>
          </w:p>
          <w:p w14:paraId="0D2CBD2D" w14:textId="77777777" w:rsidR="00F74E2A" w:rsidRDefault="00F74E2A" w:rsidP="00F74E2A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37CA2D7" w14:textId="33D8F8A6" w:rsidR="00F74E2A" w:rsidRPr="00F74E2A" w:rsidRDefault="00F74E2A" w:rsidP="00F74E2A">
            <w:pPr>
              <w:pStyle w:val="BodyTextIndent"/>
              <w:keepLines/>
              <w:ind w:left="0"/>
              <w:rPr>
                <w:rFonts w:ascii="Calibri" w:hAnsi="Calibri"/>
                <w:i/>
                <w:sz w:val="22"/>
                <w:szCs w:val="22"/>
              </w:rPr>
            </w:pPr>
            <w:r w:rsidRPr="00F74E2A">
              <w:rPr>
                <w:rFonts w:ascii="Calibri" w:hAnsi="Calibri"/>
                <w:i/>
                <w:sz w:val="22"/>
                <w:szCs w:val="22"/>
              </w:rPr>
              <w:t xml:space="preserve">NOTE: If symptomatic </w:t>
            </w:r>
            <w:r w:rsidR="0049746B">
              <w:rPr>
                <w:rFonts w:ascii="Calibri" w:hAnsi="Calibri"/>
                <w:i/>
                <w:sz w:val="22"/>
                <w:szCs w:val="22"/>
              </w:rPr>
              <w:t>and diagnosed with a UTI, the participant</w:t>
            </w:r>
            <w:r w:rsidRPr="00F74E2A">
              <w:rPr>
                <w:rFonts w:ascii="Calibri" w:hAnsi="Calibri"/>
                <w:i/>
                <w:sz w:val="22"/>
                <w:szCs w:val="22"/>
              </w:rPr>
              <w:t xml:space="preserve"> must complete treatment and all symptoms must r</w:t>
            </w:r>
            <w:r w:rsidR="0049746B">
              <w:rPr>
                <w:rFonts w:ascii="Calibri" w:hAnsi="Calibri"/>
                <w:i/>
                <w:sz w:val="22"/>
                <w:szCs w:val="22"/>
              </w:rPr>
              <w:t>esolve to be</w:t>
            </w:r>
            <w:r w:rsidRPr="00F74E2A">
              <w:rPr>
                <w:rFonts w:ascii="Calibri" w:hAnsi="Calibri"/>
                <w:i/>
                <w:sz w:val="22"/>
                <w:szCs w:val="22"/>
              </w:rPr>
              <w:t xml:space="preserve"> eligible for enrollment.</w:t>
            </w:r>
          </w:p>
        </w:tc>
        <w:tc>
          <w:tcPr>
            <w:tcW w:w="900" w:type="dxa"/>
            <w:vAlign w:val="center"/>
          </w:tcPr>
          <w:p w14:paraId="2F7FC62F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3E2B5C4" w14:textId="3206220F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770E93C7" w14:textId="77777777" w:rsidTr="00740E5C">
        <w:trPr>
          <w:cantSplit/>
          <w:trHeight w:val="1475"/>
        </w:trPr>
        <w:tc>
          <w:tcPr>
            <w:tcW w:w="540" w:type="dxa"/>
            <w:noWrap/>
          </w:tcPr>
          <w:p w14:paraId="7C99F3B7" w14:textId="48E91CE4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600E64A" w14:textId="44183E19" w:rsidR="00BC6002" w:rsidRPr="001E0C1B" w:rsidRDefault="00F74E2A" w:rsidP="00BC6002">
            <w:pPr>
              <w:keepLines/>
              <w:spacing w:after="0" w:line="240" w:lineRule="auto"/>
              <w:ind w:left="900" w:hanging="900"/>
            </w:pPr>
            <w:r w:rsidRPr="0014272D">
              <w:rPr>
                <w:rFonts w:cs="Calibri"/>
                <w:b/>
                <w:color w:val="7030A0"/>
              </w:rPr>
              <w:t>FOR FEMALES</w:t>
            </w:r>
            <w:r w:rsidRPr="0014272D">
              <w:rPr>
                <w:rFonts w:cs="Calibri"/>
                <w:b/>
                <w:color w:val="000000"/>
              </w:rPr>
              <w:t>:</w:t>
            </w:r>
            <w:r>
              <w:rPr>
                <w:rFonts w:cs="Calibri"/>
                <w:color w:val="000000"/>
              </w:rPr>
              <w:t xml:space="preserve"> </w:t>
            </w:r>
            <w:r>
              <w:t xml:space="preserve">Confirm </w:t>
            </w:r>
            <w:r w:rsidR="003E2B02">
              <w:t xml:space="preserve">and document </w:t>
            </w:r>
            <w:r>
              <w:t>pregnancy results</w:t>
            </w:r>
            <w:r w:rsidR="00BC6002" w:rsidRPr="001E0C1B">
              <w:t>:</w:t>
            </w:r>
          </w:p>
          <w:p w14:paraId="36CE69B9" w14:textId="77777777" w:rsidR="00BC6002" w:rsidRDefault="00BC6002" w:rsidP="00BC60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 xml:space="preserve">NOT pregnant </w:t>
            </w:r>
            <w:r w:rsidRPr="001E0C1B">
              <w:rPr>
                <w:color w:val="000000"/>
              </w:rPr>
              <w:sym w:font="Symbol" w:char="00DE"/>
            </w:r>
            <w:r w:rsidRPr="001E0C1B">
              <w:rPr>
                <w:color w:val="000000"/>
              </w:rPr>
              <w:t xml:space="preserve"> </w:t>
            </w:r>
            <w:r w:rsidRPr="00884DB9">
              <w:rPr>
                <w:color w:val="00B050"/>
              </w:rPr>
              <w:t xml:space="preserve">CONTINUE.  </w:t>
            </w:r>
          </w:p>
          <w:p w14:paraId="493F03A0" w14:textId="77777777" w:rsidR="00BC6002" w:rsidRPr="00C84B53" w:rsidRDefault="00BC6002" w:rsidP="00BC60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/>
              </w:rPr>
            </w:pPr>
            <w:r w:rsidRPr="00060349">
              <w:rPr>
                <w:color w:val="000000"/>
              </w:rPr>
              <w:t xml:space="preserve">Pregnant </w:t>
            </w:r>
            <w:r w:rsidRPr="001E0C1B">
              <w:sym w:font="Symbol" w:char="00DE"/>
            </w:r>
            <w:r w:rsidRPr="00060349">
              <w:rPr>
                <w:color w:val="000000"/>
              </w:rPr>
              <w:t xml:space="preserve"> </w:t>
            </w:r>
            <w:r w:rsidRPr="00070480">
              <w:rPr>
                <w:color w:val="FF0000"/>
              </w:rPr>
              <w:t>STOP. NOT ELIGIBLE.</w:t>
            </w:r>
            <w:r w:rsidRPr="00B73A16">
              <w:t xml:space="preserve"> </w:t>
            </w:r>
          </w:p>
          <w:p w14:paraId="5D00C7B8" w14:textId="77777777" w:rsidR="00BC6002" w:rsidRDefault="00BC6002" w:rsidP="00BC6002">
            <w:pPr>
              <w:spacing w:after="0" w:line="240" w:lineRule="auto"/>
            </w:pPr>
          </w:p>
          <w:p w14:paraId="3927BB07" w14:textId="25F00F7D" w:rsidR="00BC6002" w:rsidRPr="00D811E4" w:rsidRDefault="008410CA" w:rsidP="00BC6002">
            <w:pPr>
              <w:spacing w:after="0" w:line="240" w:lineRule="auto"/>
              <w:rPr>
                <w:color w:val="000000"/>
              </w:rPr>
            </w:pPr>
            <w:r>
              <w:t xml:space="preserve">Complete </w:t>
            </w:r>
            <w:r w:rsidR="00ED0877" w:rsidRPr="00ED0877">
              <w:rPr>
                <w:b/>
              </w:rPr>
              <w:t xml:space="preserve">Pregnancy Test </w:t>
            </w:r>
            <w:r>
              <w:rPr>
                <w:b/>
              </w:rPr>
              <w:t xml:space="preserve">Results </w:t>
            </w:r>
            <w:r w:rsidR="0049746B">
              <w:rPr>
                <w:b/>
              </w:rPr>
              <w:t>CRF</w:t>
            </w:r>
            <w:r w:rsidR="00ED0877" w:rsidRPr="00ED0877">
              <w:rPr>
                <w:b/>
              </w:rPr>
              <w:t xml:space="preserve"> </w:t>
            </w:r>
            <w:r w:rsidR="00BC6002" w:rsidRPr="00B73A16">
              <w:t>upon receipt of lab test results</w:t>
            </w:r>
            <w:r w:rsidR="00BC6002">
              <w:t>.</w:t>
            </w:r>
          </w:p>
        </w:tc>
        <w:tc>
          <w:tcPr>
            <w:tcW w:w="900" w:type="dxa"/>
            <w:vAlign w:val="center"/>
          </w:tcPr>
          <w:p w14:paraId="443EC5A6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7313D6F" w14:textId="5F047428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02336" w:rsidRPr="00FD3C45" w14:paraId="28EB49FA" w14:textId="77777777" w:rsidTr="00740E5C">
        <w:trPr>
          <w:cantSplit/>
          <w:trHeight w:val="1475"/>
        </w:trPr>
        <w:tc>
          <w:tcPr>
            <w:tcW w:w="540" w:type="dxa"/>
            <w:noWrap/>
          </w:tcPr>
          <w:p w14:paraId="157F6A86" w14:textId="77777777" w:rsidR="00002336" w:rsidRDefault="00002336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65B8C7C" w14:textId="77777777" w:rsidR="00002336" w:rsidRDefault="00002336" w:rsidP="00002336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Using the </w:t>
            </w:r>
            <w:r w:rsidRPr="00EE015D">
              <w:rPr>
                <w:rFonts w:cs="Calibri"/>
                <w:b/>
                <w:color w:val="000000"/>
              </w:rPr>
              <w:t xml:space="preserve">Protocol Counseling </w:t>
            </w:r>
            <w:r w:rsidRPr="004B1817">
              <w:rPr>
                <w:rFonts w:cs="Calibri"/>
                <w:b/>
                <w:color w:val="000000"/>
              </w:rPr>
              <w:t>Worksheet</w:t>
            </w:r>
            <w:r>
              <w:rPr>
                <w:rFonts w:cs="Calibri"/>
                <w:b/>
                <w:color w:val="000000"/>
              </w:rPr>
              <w:t xml:space="preserve">, </w:t>
            </w:r>
            <w:r>
              <w:rPr>
                <w:rFonts w:cs="Calibri"/>
                <w:color w:val="000000"/>
              </w:rPr>
              <w:t xml:space="preserve">provide and document required elements of protocol counseling at screening, namely contraceptive counseling for female participants. </w:t>
            </w:r>
          </w:p>
          <w:p w14:paraId="1129444C" w14:textId="77777777" w:rsidR="00002336" w:rsidRDefault="00002336" w:rsidP="00002336">
            <w:pPr>
              <w:keepLines/>
              <w:spacing w:after="0" w:line="240" w:lineRule="auto"/>
              <w:rPr>
                <w:rFonts w:cs="Calibri"/>
                <w:b/>
                <w:color w:val="7030A0"/>
              </w:rPr>
            </w:pPr>
          </w:p>
          <w:p w14:paraId="772DC384" w14:textId="77777777" w:rsidR="00002336" w:rsidRDefault="00002336" w:rsidP="00002336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14272D">
              <w:rPr>
                <w:rFonts w:cs="Calibri"/>
                <w:b/>
                <w:color w:val="7030A0"/>
              </w:rPr>
              <w:t>FOR FEMALES</w:t>
            </w:r>
            <w:r w:rsidRPr="0014272D">
              <w:rPr>
                <w:rFonts w:cs="Calibri"/>
                <w:b/>
                <w:color w:val="000000"/>
              </w:rPr>
              <w:t>:</w:t>
            </w:r>
            <w:r>
              <w:rPr>
                <w:rFonts w:cs="Calibri"/>
                <w:color w:val="000000"/>
              </w:rPr>
              <w:t xml:space="preserve"> </w:t>
            </w:r>
            <w:r w:rsidRPr="00FD3C45">
              <w:rPr>
                <w:rFonts w:cs="Calibri"/>
                <w:color w:val="000000"/>
              </w:rPr>
              <w:t>Determine current contraceptive met</w:t>
            </w:r>
            <w:r>
              <w:rPr>
                <w:rFonts w:cs="Calibri"/>
                <w:color w:val="000000"/>
              </w:rPr>
              <w:t xml:space="preserve">hod, review study contraception </w:t>
            </w:r>
            <w:r w:rsidRPr="00FD3C45">
              <w:rPr>
                <w:rFonts w:cs="Calibri"/>
                <w:color w:val="000000"/>
              </w:rPr>
              <w:t xml:space="preserve">requirements, and provide contraceptive counseling.   </w:t>
            </w:r>
            <w:r>
              <w:rPr>
                <w:rFonts w:cs="Calibri"/>
                <w:color w:val="000000"/>
              </w:rPr>
              <w:t xml:space="preserve">Effective study methods per study protocol include: </w:t>
            </w:r>
          </w:p>
          <w:p w14:paraId="31B289BA" w14:textId="77777777" w:rsidR="00002336" w:rsidRDefault="00002336" w:rsidP="00002336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5592F">
              <w:rPr>
                <w:rFonts w:cs="Calibri"/>
                <w:color w:val="000000"/>
              </w:rPr>
              <w:t>hormonal meth</w:t>
            </w:r>
            <w:r>
              <w:rPr>
                <w:rFonts w:cs="Calibri"/>
                <w:color w:val="000000"/>
              </w:rPr>
              <w:t>ods (except contraceptive ring)</w:t>
            </w:r>
          </w:p>
          <w:p w14:paraId="295A7844" w14:textId="77777777" w:rsidR="00002336" w:rsidRDefault="00002336" w:rsidP="00002336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intrauterine device (IUD) inserted*</w:t>
            </w:r>
          </w:p>
          <w:p w14:paraId="0EC49E6D" w14:textId="77777777" w:rsidR="00002336" w:rsidRDefault="00002336" w:rsidP="00002336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sterilization of participant or partner*</w:t>
            </w:r>
          </w:p>
          <w:p w14:paraId="27FE6748" w14:textId="77777777" w:rsidR="00002336" w:rsidRDefault="00002336" w:rsidP="00002336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self-identifies as having sex with women exclusively. </w:t>
            </w:r>
          </w:p>
          <w:p w14:paraId="65CD0B06" w14:textId="77777777" w:rsidR="00002336" w:rsidRDefault="00002336" w:rsidP="00002336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14:paraId="062CC52B" w14:textId="77777777" w:rsidR="00002336" w:rsidRDefault="00002336" w:rsidP="00002336">
            <w:pPr>
              <w:keepLines/>
              <w:spacing w:after="0" w:line="240" w:lineRule="auto"/>
            </w:pPr>
            <w:r w:rsidRPr="001E0C1B">
              <w:t>[Prescribe/pro</w:t>
            </w:r>
            <w:r>
              <w:t>vide/refer for] contraception if needed</w:t>
            </w:r>
            <w:r w:rsidRPr="001E0C1B">
              <w:t xml:space="preserve">; </w:t>
            </w:r>
            <w:r>
              <w:t xml:space="preserve">if applicable, </w:t>
            </w:r>
            <w:r w:rsidRPr="001E0C1B">
              <w:t xml:space="preserve">document </w:t>
            </w:r>
            <w:r>
              <w:t xml:space="preserve">current contraceptive method on </w:t>
            </w:r>
            <w:r>
              <w:rPr>
                <w:b/>
              </w:rPr>
              <w:t>Concomitant Medications Log</w:t>
            </w:r>
            <w:r w:rsidRPr="001E0C1B">
              <w:t>.</w:t>
            </w:r>
          </w:p>
          <w:p w14:paraId="7E94A9E1" w14:textId="77777777" w:rsidR="00002336" w:rsidRPr="00A569E8" w:rsidRDefault="00002336" w:rsidP="00002336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14:paraId="54265A44" w14:textId="284623D6" w:rsidR="00002336" w:rsidRPr="0014272D" w:rsidRDefault="00002336" w:rsidP="00002336">
            <w:pPr>
              <w:keepLines/>
              <w:spacing w:after="0" w:line="240" w:lineRule="auto"/>
              <w:ind w:left="900" w:hanging="900"/>
              <w:rPr>
                <w:rFonts w:cs="Calibri"/>
                <w:b/>
                <w:color w:val="7030A0"/>
              </w:rPr>
            </w:pPr>
            <w:r>
              <w:rPr>
                <w:i/>
              </w:rPr>
              <w:t>*To occur at least 42 days</w:t>
            </w:r>
            <w:r w:rsidRPr="00971135">
              <w:rPr>
                <w:i/>
              </w:rPr>
              <w:t xml:space="preserve"> prior to Enrollment.</w:t>
            </w:r>
          </w:p>
        </w:tc>
        <w:tc>
          <w:tcPr>
            <w:tcW w:w="900" w:type="dxa"/>
            <w:vAlign w:val="center"/>
          </w:tcPr>
          <w:p w14:paraId="5E61B666" w14:textId="77777777" w:rsidR="00002336" w:rsidRPr="00FD3C45" w:rsidRDefault="00002336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59F3CC5" w14:textId="77777777" w:rsidR="00002336" w:rsidRDefault="00002336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2423FC4F" w14:textId="77777777" w:rsidTr="00C02D1C">
        <w:trPr>
          <w:cantSplit/>
          <w:trHeight w:val="413"/>
        </w:trPr>
        <w:tc>
          <w:tcPr>
            <w:tcW w:w="540" w:type="dxa"/>
            <w:noWrap/>
          </w:tcPr>
          <w:p w14:paraId="1AF6CD18" w14:textId="77777777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926D382" w14:textId="43976970" w:rsidR="00206892" w:rsidRDefault="00140D59" w:rsidP="00BC6002">
            <w:pPr>
              <w:keepLines/>
              <w:spacing w:after="0" w:line="240" w:lineRule="auto"/>
              <w:rPr>
                <w:color w:val="000000"/>
              </w:rPr>
            </w:pPr>
            <w:r>
              <w:t xml:space="preserve">Provide </w:t>
            </w:r>
            <w:r w:rsidR="00BC6002" w:rsidRPr="001E0C1B">
              <w:t xml:space="preserve">and document </w:t>
            </w:r>
            <w:r w:rsidR="00BC6002">
              <w:t>HIV pre-testing</w:t>
            </w:r>
            <w:r w:rsidR="00803B03">
              <w:t xml:space="preserve"> </w:t>
            </w:r>
            <w:r w:rsidR="003B205B">
              <w:rPr>
                <w:rFonts w:cs="Calibri"/>
                <w:color w:val="000000"/>
              </w:rPr>
              <w:t xml:space="preserve">and </w:t>
            </w:r>
            <w:r w:rsidR="003B205B">
              <w:t xml:space="preserve">HIV/STI risk reduction </w:t>
            </w:r>
            <w:r w:rsidR="00BC6002">
              <w:t>counseling</w:t>
            </w:r>
            <w:r w:rsidR="008410CA">
              <w:t>, including offering male/female condoms,</w:t>
            </w:r>
            <w:r w:rsidR="00BC6002">
              <w:t xml:space="preserve"> using the </w:t>
            </w:r>
            <w:r w:rsidR="00114A36" w:rsidRPr="00114A36">
              <w:rPr>
                <w:b/>
              </w:rPr>
              <w:t>HIV Pre/Post Test and Risk Reduction Counseling Worksheet</w:t>
            </w:r>
            <w:r w:rsidR="00BC6002">
              <w:t>.</w:t>
            </w:r>
          </w:p>
          <w:p w14:paraId="2AEFCF5D" w14:textId="77777777" w:rsidR="00206892" w:rsidRPr="00206892" w:rsidRDefault="00206892" w:rsidP="00206892"/>
          <w:p w14:paraId="22B4D7A3" w14:textId="138C7E6F" w:rsidR="00BC6002" w:rsidRPr="00206892" w:rsidRDefault="00206892" w:rsidP="00206892">
            <w:pPr>
              <w:tabs>
                <w:tab w:val="left" w:pos="2895"/>
              </w:tabs>
            </w:pPr>
            <w:r>
              <w:tab/>
            </w:r>
          </w:p>
        </w:tc>
        <w:tc>
          <w:tcPr>
            <w:tcW w:w="900" w:type="dxa"/>
            <w:vAlign w:val="center"/>
          </w:tcPr>
          <w:p w14:paraId="318CE823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05B24C41" w14:textId="77777777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518160EE" w14:textId="77777777" w:rsidTr="00740E5C">
        <w:trPr>
          <w:cantSplit/>
          <w:trHeight w:val="3077"/>
        </w:trPr>
        <w:tc>
          <w:tcPr>
            <w:tcW w:w="540" w:type="dxa"/>
            <w:noWrap/>
          </w:tcPr>
          <w:p w14:paraId="1BDDB5C6" w14:textId="77777777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72BA5FF" w14:textId="77777777" w:rsidR="005365CD" w:rsidRDefault="005365CD" w:rsidP="005365CD">
            <w:pPr>
              <w:keepLines/>
              <w:spacing w:after="0" w:line="240" w:lineRule="auto"/>
            </w:pPr>
            <w:r>
              <w:t>Collect the following amounts of blood and send to lab for testing:</w:t>
            </w:r>
          </w:p>
          <w:p w14:paraId="2E2EDCB9" w14:textId="008BE17C" w:rsidR="00BC6002" w:rsidRDefault="005365CD" w:rsidP="005365CD">
            <w:pPr>
              <w:keepLines/>
              <w:numPr>
                <w:ilvl w:val="0"/>
                <w:numId w:val="39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 xml:space="preserve"> </w:t>
            </w:r>
            <w:r w:rsidR="0014272D">
              <w:t>HIV-1/2</w:t>
            </w:r>
          </w:p>
          <w:p w14:paraId="1F2B30B9" w14:textId="60300B50" w:rsidR="00BC6002" w:rsidRDefault="00BC6002" w:rsidP="00BC6002">
            <w:pPr>
              <w:keepLines/>
              <w:numPr>
                <w:ilvl w:val="1"/>
                <w:numId w:val="39"/>
              </w:numPr>
              <w:tabs>
                <w:tab w:val="clear" w:pos="1440"/>
                <w:tab w:val="num" w:pos="1426"/>
              </w:tabs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6049561E" w14:textId="2BA920B7" w:rsidR="00BC6002" w:rsidRDefault="00BC6002" w:rsidP="00BC6002">
            <w:pPr>
              <w:keepLines/>
              <w:numPr>
                <w:ilvl w:val="0"/>
                <w:numId w:val="39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1E0C1B">
              <w:t>Complete blood count</w:t>
            </w:r>
            <w:r>
              <w:t xml:space="preserve"> (CBC)</w:t>
            </w:r>
            <w:r w:rsidRPr="001E0C1B">
              <w:t xml:space="preserve"> with platelets</w:t>
            </w:r>
            <w:r>
              <w:t xml:space="preserve"> </w:t>
            </w:r>
            <w:r w:rsidR="0014272D">
              <w:t>and differentials</w:t>
            </w:r>
          </w:p>
          <w:p w14:paraId="7ED915B4" w14:textId="2B54F121" w:rsidR="00BC6002" w:rsidRPr="001E0C1B" w:rsidRDefault="00BC6002" w:rsidP="00BC6002">
            <w:pPr>
              <w:keepLines/>
              <w:numPr>
                <w:ilvl w:val="1"/>
                <w:numId w:val="3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7D565D40" w14:textId="48563FFA" w:rsidR="00BC6002" w:rsidRDefault="00BC6002" w:rsidP="00BC6002">
            <w:pPr>
              <w:keepLines/>
              <w:numPr>
                <w:ilvl w:val="0"/>
                <w:numId w:val="39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Blood cr</w:t>
            </w:r>
            <w:r w:rsidR="0014272D">
              <w:t>eatinine</w:t>
            </w:r>
            <w:r w:rsidR="00D92E19">
              <w:t>, AST, and ALT</w:t>
            </w:r>
          </w:p>
          <w:p w14:paraId="041B4270" w14:textId="53E117AE" w:rsidR="00BC6002" w:rsidRDefault="00BC6002" w:rsidP="00BC6002">
            <w:pPr>
              <w:keepLines/>
              <w:numPr>
                <w:ilvl w:val="1"/>
                <w:numId w:val="3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6783A3A5" w14:textId="496E75B3" w:rsidR="00BC6002" w:rsidRDefault="00BC6002" w:rsidP="00BC6002">
            <w:pPr>
              <w:keepLines/>
              <w:numPr>
                <w:ilvl w:val="0"/>
                <w:numId w:val="39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1E0C1B">
              <w:t>Syphilis serology</w:t>
            </w:r>
            <w:r>
              <w:t xml:space="preserve"> </w:t>
            </w:r>
          </w:p>
          <w:p w14:paraId="1A817F02" w14:textId="710BA9F2" w:rsidR="00BC6002" w:rsidRDefault="00BC6002" w:rsidP="00BC6002">
            <w:pPr>
              <w:keepLines/>
              <w:numPr>
                <w:ilvl w:val="1"/>
                <w:numId w:val="39"/>
              </w:numPr>
              <w:spacing w:after="0" w:line="240" w:lineRule="auto"/>
            </w:pPr>
            <w:r>
              <w:t xml:space="preserve"> </w:t>
            </w: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additive]</w:t>
            </w:r>
            <w:r w:rsidRPr="007102B4">
              <w:t xml:space="preserve"> tube</w:t>
            </w:r>
          </w:p>
          <w:p w14:paraId="1B2B9B69" w14:textId="5A96E014" w:rsidR="00BC6002" w:rsidRDefault="00D92E19" w:rsidP="00BC6002">
            <w:pPr>
              <w:keepLines/>
              <w:numPr>
                <w:ilvl w:val="0"/>
                <w:numId w:val="39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Coagulation (PT/INR)</w:t>
            </w:r>
          </w:p>
          <w:p w14:paraId="6E3ACB00" w14:textId="77777777" w:rsidR="00BC6002" w:rsidRDefault="00BC6002" w:rsidP="00BC6002">
            <w:pPr>
              <w:keepLines/>
              <w:numPr>
                <w:ilvl w:val="1"/>
                <w:numId w:val="39"/>
              </w:numPr>
              <w:spacing w:after="0" w:line="240" w:lineRule="auto"/>
            </w:pPr>
            <w:r>
              <w:t xml:space="preserve"> </w:t>
            </w: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2393335D" w14:textId="378CEA9A" w:rsidR="00CB1737" w:rsidRPr="00D018B9" w:rsidRDefault="00CB1737" w:rsidP="00CB1737">
            <w:pPr>
              <w:keepLines/>
              <w:spacing w:after="0" w:line="240" w:lineRule="auto"/>
            </w:pPr>
          </w:p>
        </w:tc>
        <w:tc>
          <w:tcPr>
            <w:tcW w:w="900" w:type="dxa"/>
            <w:vAlign w:val="center"/>
          </w:tcPr>
          <w:p w14:paraId="612646BB" w14:textId="02D9A829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4746CDF" w14:textId="2168C214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30936BDE" w14:textId="77777777" w:rsidTr="00A135E0">
        <w:trPr>
          <w:cantSplit/>
          <w:trHeight w:val="2267"/>
        </w:trPr>
        <w:tc>
          <w:tcPr>
            <w:tcW w:w="540" w:type="dxa"/>
            <w:noWrap/>
          </w:tcPr>
          <w:p w14:paraId="5D8CA0EA" w14:textId="77777777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5D1A555" w14:textId="77777777" w:rsidR="00740E5C" w:rsidRDefault="00740E5C" w:rsidP="00740E5C">
            <w:pPr>
              <w:pStyle w:val="ColorfulList-Accent11"/>
              <w:spacing w:after="0" w:line="240" w:lineRule="auto"/>
              <w:ind w:left="0"/>
            </w:pPr>
            <w:r>
              <w:t xml:space="preserve">Provide HIV test results in the context of post-test counseling and document on </w:t>
            </w:r>
            <w:r>
              <w:rPr>
                <w:b/>
              </w:rPr>
              <w:t>HIV Pre/Post Test and HIV/STI Risk Reduction Counseling Worksheet.</w:t>
            </w:r>
            <w:r>
              <w:t xml:space="preserve">  </w:t>
            </w:r>
            <w:r w:rsidRPr="001E0C1B">
              <w:t>Provide referrals if needed/requested</w:t>
            </w:r>
            <w:r>
              <w:t xml:space="preserve"> per site SOPs</w:t>
            </w:r>
            <w:r w:rsidRPr="001E0C1B">
              <w:t xml:space="preserve">.  </w:t>
            </w:r>
          </w:p>
          <w:p w14:paraId="06C0B2E1" w14:textId="77777777" w:rsidR="00740E5C" w:rsidRDefault="00740E5C" w:rsidP="00740E5C">
            <w:pPr>
              <w:keepLines/>
              <w:numPr>
                <w:ilvl w:val="0"/>
                <w:numId w:val="32"/>
              </w:numPr>
              <w:spacing w:after="0" w:line="240" w:lineRule="auto"/>
            </w:pPr>
            <w:r>
              <w:t xml:space="preserve">If negative </w:t>
            </w:r>
            <w:r>
              <w:sym w:font="Wingdings" w:char="F0E0"/>
            </w:r>
            <w:r>
              <w:t xml:space="preserve">UNINFECTED </w:t>
            </w:r>
            <w:r>
              <w:sym w:font="Wingdings" w:char="F0E0"/>
            </w:r>
            <w:r>
              <w:t xml:space="preserve">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299B251A" w14:textId="77777777" w:rsidR="00740E5C" w:rsidRPr="00132C2D" w:rsidRDefault="00740E5C" w:rsidP="00740E5C">
            <w:pPr>
              <w:keepLines/>
              <w:numPr>
                <w:ilvl w:val="0"/>
                <w:numId w:val="32"/>
              </w:numPr>
              <w:spacing w:after="0" w:line="240" w:lineRule="auto"/>
              <w:rPr>
                <w:color w:val="FF0000"/>
              </w:rPr>
            </w:pPr>
            <w:r>
              <w:t xml:space="preserve">If positive or indeterminate </w:t>
            </w:r>
            <w:r>
              <w:sym w:font="Wingdings" w:char="F0E0"/>
            </w:r>
            <w:r>
              <w:t xml:space="preserve"> </w:t>
            </w:r>
            <w:r w:rsidRPr="00070480">
              <w:rPr>
                <w:color w:val="FF0000"/>
              </w:rPr>
              <w:t xml:space="preserve">STOP. </w:t>
            </w:r>
            <w:r>
              <w:t xml:space="preserve">Perform HIV confirmation test </w:t>
            </w:r>
            <w:r w:rsidRPr="004D0505">
              <w:rPr>
                <w:rFonts w:cs="Calibri"/>
              </w:rPr>
              <w:t>actions per HIV testing algorithm</w:t>
            </w:r>
            <w:r>
              <w:rPr>
                <w:rFonts w:cs="Calibri"/>
              </w:rPr>
              <w:t xml:space="preserve"> to determine eligibility</w:t>
            </w:r>
          </w:p>
          <w:p w14:paraId="3FEB153C" w14:textId="77777777" w:rsidR="00740E5C" w:rsidRPr="004D0505" w:rsidRDefault="00740E5C" w:rsidP="00740E5C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77061D6D" w14:textId="389A80E1" w:rsidR="00BC6002" w:rsidRPr="001E0C1B" w:rsidRDefault="00740E5C" w:rsidP="00740E5C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Document HIV test results on </w:t>
            </w:r>
            <w:r w:rsidRPr="00740E5C">
              <w:rPr>
                <w:b/>
              </w:rPr>
              <w:t xml:space="preserve">HIV Test Results CRF.  </w:t>
            </w:r>
          </w:p>
        </w:tc>
        <w:tc>
          <w:tcPr>
            <w:tcW w:w="900" w:type="dxa"/>
            <w:vAlign w:val="center"/>
          </w:tcPr>
          <w:p w14:paraId="40A3D86E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8B2DB49" w14:textId="77777777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21163B43" w14:textId="77777777" w:rsidTr="00740E5C">
        <w:trPr>
          <w:cantSplit/>
          <w:trHeight w:val="440"/>
        </w:trPr>
        <w:tc>
          <w:tcPr>
            <w:tcW w:w="540" w:type="dxa"/>
            <w:noWrap/>
          </w:tcPr>
          <w:p w14:paraId="7C162846" w14:textId="102A1E28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914093A" w14:textId="3C6DF386" w:rsidR="00EC4DF4" w:rsidRPr="00740E5C" w:rsidRDefault="00BC6002" w:rsidP="00CC23A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Perform </w:t>
            </w:r>
            <w:r>
              <w:rPr>
                <w:rFonts w:cs="Calibri"/>
                <w:color w:val="000000"/>
              </w:rPr>
              <w:t xml:space="preserve">full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 w:rsidR="00CC23A9"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 w:rsidR="0049746B">
              <w:rPr>
                <w:rFonts w:cs="Calibri"/>
                <w:b/>
                <w:color w:val="000000"/>
              </w:rPr>
              <w:t>CRF</w:t>
            </w:r>
            <w:r w:rsidR="00CC23A9">
              <w:rPr>
                <w:rFonts w:cs="Calibri"/>
                <w:b/>
                <w:color w:val="000000"/>
              </w:rPr>
              <w:t xml:space="preserve"> </w:t>
            </w:r>
            <w:r w:rsidR="00CC23A9" w:rsidRPr="00CC23A9">
              <w:rPr>
                <w:rFonts w:cs="Calibri"/>
                <w:color w:val="000000"/>
              </w:rPr>
              <w:t>and</w:t>
            </w:r>
            <w:r w:rsidR="00CC23A9"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 w:rsidR="0049746B">
              <w:rPr>
                <w:rFonts w:cs="Calibri"/>
                <w:b/>
                <w:color w:val="000000"/>
              </w:rPr>
              <w:t>CRF</w:t>
            </w:r>
            <w:r w:rsidR="00CC23A9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10B2E365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9CA4DC4" w14:textId="21F00630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C501B" w:rsidRPr="00FD3C45" w14:paraId="1BFD0FB6" w14:textId="77777777" w:rsidTr="00740E5C">
        <w:trPr>
          <w:cantSplit/>
          <w:trHeight w:val="692"/>
        </w:trPr>
        <w:tc>
          <w:tcPr>
            <w:tcW w:w="540" w:type="dxa"/>
            <w:noWrap/>
          </w:tcPr>
          <w:p w14:paraId="4A2E03E0" w14:textId="77777777" w:rsidR="001C501B" w:rsidRDefault="001C501B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62578882" w14:textId="11EED579" w:rsidR="001C501B" w:rsidRPr="00FD3C45" w:rsidRDefault="001C501B" w:rsidP="00CC23A9">
            <w:pPr>
              <w:spacing w:after="0" w:line="240" w:lineRule="auto"/>
              <w:rPr>
                <w:rFonts w:cs="Calibri"/>
                <w:color w:val="000000"/>
              </w:rPr>
            </w:pPr>
            <w:r w:rsidRPr="001C501B">
              <w:rPr>
                <w:rFonts w:cs="Calibri"/>
                <w:color w:val="000000"/>
              </w:rPr>
              <w:t>Collect pharyngeal sample for NAAT for GC/CT and send to lab.</w:t>
            </w:r>
            <w:r>
              <w:rPr>
                <w:rFonts w:cs="Calibri"/>
                <w:color w:val="000000"/>
              </w:rPr>
              <w:t xml:space="preserve"> C</w:t>
            </w:r>
          </w:p>
        </w:tc>
        <w:tc>
          <w:tcPr>
            <w:tcW w:w="900" w:type="dxa"/>
            <w:vAlign w:val="center"/>
          </w:tcPr>
          <w:p w14:paraId="531CBECA" w14:textId="77777777" w:rsidR="001C501B" w:rsidRPr="00FD3C45" w:rsidRDefault="001C501B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0D023E0" w14:textId="77777777" w:rsidR="001C501B" w:rsidRDefault="001C501B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099B9A2A" w14:textId="77777777" w:rsidTr="00681BBC">
        <w:trPr>
          <w:cantSplit/>
          <w:trHeight w:val="1457"/>
        </w:trPr>
        <w:tc>
          <w:tcPr>
            <w:tcW w:w="540" w:type="dxa"/>
            <w:noWrap/>
          </w:tcPr>
          <w:p w14:paraId="3FC33AD1" w14:textId="77777777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654FD516" w14:textId="442AD3F4" w:rsidR="004D0505" w:rsidRDefault="00BC6002" w:rsidP="009D59D7">
            <w:p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>Perform and document</w:t>
            </w:r>
            <w:r w:rsidR="004D0505">
              <w:rPr>
                <w:color w:val="000000"/>
              </w:rPr>
              <w:t xml:space="preserve"> the following</w:t>
            </w:r>
            <w:r w:rsidR="00CE0FA1">
              <w:rPr>
                <w:color w:val="000000"/>
              </w:rPr>
              <w:t>,</w:t>
            </w:r>
            <w:r w:rsidR="00CE6C2B">
              <w:rPr>
                <w:color w:val="000000"/>
              </w:rPr>
              <w:t xml:space="preserve"> </w:t>
            </w:r>
            <w:r w:rsidR="00CE0FA1">
              <w:rPr>
                <w:color w:val="000000"/>
              </w:rPr>
              <w:t>including specimen collection</w:t>
            </w:r>
            <w:r w:rsidR="00CE6C2B">
              <w:rPr>
                <w:color w:val="000000"/>
              </w:rPr>
              <w:t>,</w:t>
            </w:r>
            <w:r w:rsidR="004D0505">
              <w:rPr>
                <w:color w:val="000000"/>
              </w:rPr>
              <w:t xml:space="preserve"> </w:t>
            </w:r>
            <w:r w:rsidR="004D0505" w:rsidRPr="001E0C1B">
              <w:rPr>
                <w:color w:val="000000"/>
              </w:rPr>
              <w:t>per</w:t>
            </w:r>
            <w:r w:rsidR="004D0505">
              <w:rPr>
                <w:color w:val="000000"/>
              </w:rPr>
              <w:t xml:space="preserve"> the</w:t>
            </w:r>
            <w:r w:rsidR="004D0505" w:rsidRPr="001E0C1B">
              <w:rPr>
                <w:color w:val="000000"/>
              </w:rPr>
              <w:t xml:space="preserve"> </w:t>
            </w:r>
            <w:r w:rsidR="004D0505">
              <w:rPr>
                <w:b/>
                <w:color w:val="000000"/>
              </w:rPr>
              <w:t>Genital Exam</w:t>
            </w:r>
            <w:r w:rsidR="004D0505" w:rsidRPr="00727FFA">
              <w:rPr>
                <w:b/>
                <w:color w:val="000000"/>
              </w:rPr>
              <w:t xml:space="preserve"> Checklist.</w:t>
            </w:r>
          </w:p>
          <w:p w14:paraId="7F822101" w14:textId="01FCF8F6" w:rsidR="004D0505" w:rsidRDefault="004D0505" w:rsidP="00CC23A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05"/>
              <w:rPr>
                <w:color w:val="000000"/>
              </w:rPr>
            </w:pPr>
            <w:r>
              <w:rPr>
                <w:color w:val="000000"/>
              </w:rPr>
              <w:t>Rectal exam</w:t>
            </w:r>
          </w:p>
          <w:p w14:paraId="4193C0F9" w14:textId="77777777" w:rsidR="008E5B82" w:rsidRPr="008E5B82" w:rsidRDefault="008E5B82" w:rsidP="008E5B8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05"/>
              <w:rPr>
                <w:color w:val="000000"/>
              </w:rPr>
            </w:pPr>
            <w:r>
              <w:rPr>
                <w:color w:val="000000"/>
              </w:rPr>
              <w:t>Male genital exam</w:t>
            </w:r>
            <w:r>
              <w:rPr>
                <w:b/>
                <w:i/>
                <w:color w:val="7030A0"/>
              </w:rPr>
              <w:t xml:space="preserve">, </w:t>
            </w:r>
            <w:r w:rsidRPr="006A25BC">
              <w:rPr>
                <w:b/>
                <w:i/>
                <w:color w:val="7030A0"/>
              </w:rPr>
              <w:t>if indicated</w:t>
            </w:r>
          </w:p>
          <w:p w14:paraId="3FB429AF" w14:textId="4705B8EA" w:rsidR="00745F5A" w:rsidRPr="008E5B82" w:rsidRDefault="008E5B82" w:rsidP="008E5B8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05"/>
              <w:rPr>
                <w:color w:val="000000"/>
              </w:rPr>
            </w:pPr>
            <w:r w:rsidRPr="008E5B82">
              <w:rPr>
                <w:b/>
                <w:color w:val="7030A0"/>
              </w:rPr>
              <w:t>FOR FEMALES:</w:t>
            </w:r>
            <w:r w:rsidRPr="008E5B82">
              <w:rPr>
                <w:color w:val="7030A0"/>
              </w:rPr>
              <w:t xml:space="preserve"> </w:t>
            </w:r>
            <w:r w:rsidRPr="008E5B82">
              <w:rPr>
                <w:color w:val="000000"/>
              </w:rPr>
              <w:t>Pelvic Exam</w:t>
            </w:r>
            <w:r w:rsidRPr="008E5B82">
              <w:rPr>
                <w:b/>
                <w:i/>
                <w:color w:val="7030A0"/>
              </w:rPr>
              <w:t>, if indicated</w:t>
            </w:r>
          </w:p>
        </w:tc>
        <w:tc>
          <w:tcPr>
            <w:tcW w:w="900" w:type="dxa"/>
            <w:vAlign w:val="center"/>
          </w:tcPr>
          <w:p w14:paraId="7DAFFC88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377E511" w14:textId="77777777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026AB7A4" w14:textId="77777777" w:rsidTr="00740E5C">
        <w:trPr>
          <w:cantSplit/>
          <w:trHeight w:val="2780"/>
        </w:trPr>
        <w:tc>
          <w:tcPr>
            <w:tcW w:w="540" w:type="dxa"/>
            <w:noWrap/>
          </w:tcPr>
          <w:p w14:paraId="7F4EA052" w14:textId="77777777" w:rsidR="00BC6002" w:rsidRDefault="00BC6002" w:rsidP="00BC600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018D1A7" w14:textId="6FC890D4" w:rsidR="00BC6002" w:rsidRPr="001E0C1B" w:rsidRDefault="00BC6002" w:rsidP="00BC6002">
            <w:pPr>
              <w:keepLines/>
              <w:spacing w:after="0" w:line="240" w:lineRule="auto"/>
            </w:pPr>
            <w:r w:rsidRPr="001E0C1B">
              <w:t>Determine whether participant has current RTI/STI</w:t>
            </w:r>
            <w:r w:rsidR="00CC23A9">
              <w:t>/UTI</w:t>
            </w:r>
            <w:r w:rsidRPr="001E0C1B">
              <w:t xml:space="preserve"> symptoms:</w:t>
            </w:r>
          </w:p>
          <w:p w14:paraId="132FC425" w14:textId="5699A46E" w:rsidR="00BC6002" w:rsidRPr="001E0C1B" w:rsidRDefault="00BC6002" w:rsidP="00BC6002">
            <w:pPr>
              <w:pStyle w:val="ColorfulList-Accent11"/>
              <w:numPr>
                <w:ilvl w:val="0"/>
                <w:numId w:val="10"/>
              </w:num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 xml:space="preserve">No symptoms </w:t>
            </w:r>
            <w:r w:rsidR="00740E5C">
              <w:sym w:font="Wingdings" w:char="F0E0"/>
            </w:r>
            <w:r w:rsidRPr="001E0C1B">
              <w:rPr>
                <w:color w:val="000000"/>
              </w:rPr>
              <w:t xml:space="preserve"> </w:t>
            </w:r>
            <w:r w:rsidRPr="00D46866">
              <w:rPr>
                <w:color w:val="00B050"/>
              </w:rPr>
              <w:t xml:space="preserve">CONTINUE. </w:t>
            </w:r>
          </w:p>
          <w:p w14:paraId="2A847611" w14:textId="7027C35D" w:rsidR="00BC6002" w:rsidRDefault="00BC6002" w:rsidP="00BC6002">
            <w:pPr>
              <w:pStyle w:val="ColorfulList-Accent11"/>
              <w:numPr>
                <w:ilvl w:val="0"/>
                <w:numId w:val="10"/>
              </w:numPr>
              <w:spacing w:after="0" w:line="240" w:lineRule="auto"/>
            </w:pPr>
            <w:r w:rsidRPr="001E0C1B">
              <w:rPr>
                <w:color w:val="000000"/>
              </w:rPr>
              <w:t xml:space="preserve">Symptom(s) present </w:t>
            </w:r>
            <w:r w:rsidR="00740E5C">
              <w:sym w:font="Wingdings" w:char="F0E0"/>
            </w:r>
            <w:r w:rsidRPr="001E0C1B">
              <w:rPr>
                <w:color w:val="000000"/>
              </w:rPr>
              <w:t xml:space="preserve"> evaluate per site SOPs.  </w:t>
            </w:r>
            <w:r>
              <w:rPr>
                <w:color w:val="000000"/>
              </w:rPr>
              <w:t>Treat or refer for</w:t>
            </w:r>
            <w:r w:rsidRPr="001E0C1B">
              <w:rPr>
                <w:color w:val="000000"/>
              </w:rPr>
              <w:t xml:space="preserve"> treatment </w:t>
            </w:r>
            <w:r w:rsidRPr="00740E5C">
              <w:rPr>
                <w:i/>
                <w:color w:val="7030A0"/>
              </w:rPr>
              <w:t xml:space="preserve">if </w:t>
            </w:r>
            <w:r w:rsidR="00740E5C">
              <w:rPr>
                <w:i/>
                <w:color w:val="7030A0"/>
              </w:rPr>
              <w:t>indicated</w:t>
            </w:r>
            <w:r w:rsidRPr="00740E5C">
              <w:rPr>
                <w:i/>
                <w:color w:val="7030A0"/>
              </w:rPr>
              <w:t xml:space="preserve">* </w:t>
            </w:r>
            <w:r w:rsidR="00740E5C">
              <w:sym w:font="Wingdings" w:char="F0E0"/>
            </w:r>
            <w:r w:rsidRPr="001E0C1B">
              <w:rPr>
                <w:color w:val="000000"/>
              </w:rPr>
              <w:t xml:space="preserve"> </w:t>
            </w:r>
            <w:r w:rsidRPr="00070480">
              <w:rPr>
                <w:color w:val="FF0000"/>
              </w:rPr>
              <w:t>STOP. MAY BE INELIGIBLE.</w:t>
            </w:r>
          </w:p>
          <w:p w14:paraId="36B22D9D" w14:textId="77777777" w:rsidR="00BC6002" w:rsidRDefault="00BC6002" w:rsidP="00BC6002">
            <w:pPr>
              <w:pStyle w:val="ColorfulList-Accent11"/>
              <w:spacing w:after="0" w:line="240" w:lineRule="auto"/>
              <w:ind w:left="0"/>
            </w:pPr>
          </w:p>
          <w:p w14:paraId="40BB0E02" w14:textId="7D1EA021" w:rsidR="00BC6002" w:rsidRDefault="00BC6002" w:rsidP="00BC6002">
            <w:pPr>
              <w:spacing w:line="240" w:lineRule="auto"/>
            </w:pPr>
            <w:r w:rsidRPr="002559AF">
              <w:t>Document provision of results, treatment and/or referrals in chart notes</w:t>
            </w:r>
            <w:r>
              <w:t>.</w:t>
            </w:r>
          </w:p>
          <w:p w14:paraId="7C27BB3D" w14:textId="1F215AA7" w:rsidR="00BC6002" w:rsidRPr="00CE6C2B" w:rsidRDefault="00EE015D" w:rsidP="00CE6C2B">
            <w:pPr>
              <w:spacing w:line="240" w:lineRule="auto"/>
              <w:rPr>
                <w:i/>
              </w:rPr>
            </w:pPr>
            <w:r>
              <w:rPr>
                <w:i/>
              </w:rPr>
              <w:t>*</w:t>
            </w:r>
            <w:r w:rsidR="00BC6002" w:rsidRPr="00884DB9">
              <w:rPr>
                <w:i/>
              </w:rPr>
              <w:t xml:space="preserve"> If symptomatic and is d</w:t>
            </w:r>
            <w:r w:rsidR="00CC23A9">
              <w:rPr>
                <w:i/>
              </w:rPr>
              <w:t>iagnosed with an RTI/STI/UTI</w:t>
            </w:r>
            <w:r w:rsidR="00BC6002" w:rsidRPr="00884DB9">
              <w:rPr>
                <w:i/>
              </w:rPr>
              <w:t xml:space="preserve">, </w:t>
            </w:r>
            <w:r>
              <w:rPr>
                <w:i/>
              </w:rPr>
              <w:t>the participant</w:t>
            </w:r>
            <w:r w:rsidR="00BC6002" w:rsidRPr="00884DB9">
              <w:rPr>
                <w:i/>
              </w:rPr>
              <w:t xml:space="preserve"> must complete treatment and all symptoms must </w:t>
            </w:r>
            <w:r w:rsidRPr="00F74E2A">
              <w:rPr>
                <w:i/>
              </w:rPr>
              <w:t>r</w:t>
            </w:r>
            <w:r>
              <w:rPr>
                <w:i/>
              </w:rPr>
              <w:t>esolve to be</w:t>
            </w:r>
            <w:r w:rsidRPr="00F74E2A">
              <w:rPr>
                <w:i/>
              </w:rPr>
              <w:t xml:space="preserve"> eligible for enrollment.</w:t>
            </w:r>
            <w:r w:rsidR="00BC6002" w:rsidRPr="00884DB9">
              <w:rPr>
                <w:i/>
              </w:rPr>
              <w:t xml:space="preserve"> Treat if indicated per </w:t>
            </w:r>
            <w:r w:rsidR="00727FFA">
              <w:rPr>
                <w:i/>
              </w:rPr>
              <w:t>site SOP.</w:t>
            </w:r>
          </w:p>
        </w:tc>
        <w:tc>
          <w:tcPr>
            <w:tcW w:w="900" w:type="dxa"/>
            <w:vAlign w:val="center"/>
          </w:tcPr>
          <w:p w14:paraId="1433D11C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2E9E7B4" w14:textId="77777777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D0877" w:rsidRPr="00FD3C45" w14:paraId="3D9F5066" w14:textId="77777777" w:rsidTr="00681BBC">
        <w:trPr>
          <w:cantSplit/>
          <w:trHeight w:val="1628"/>
        </w:trPr>
        <w:tc>
          <w:tcPr>
            <w:tcW w:w="540" w:type="dxa"/>
            <w:noWrap/>
          </w:tcPr>
          <w:p w14:paraId="5B5E0DC5" w14:textId="77777777" w:rsidR="00ED0877" w:rsidRDefault="00ED0877" w:rsidP="00B074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934C4A8" w14:textId="3F05E832" w:rsidR="00ED0877" w:rsidRDefault="00ED0877" w:rsidP="00ED0877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 xml:space="preserve">Evaluate findings identified during </w:t>
            </w:r>
            <w:r w:rsidR="00014CD7">
              <w:rPr>
                <w:rFonts w:cs="Calibri"/>
                <w:color w:val="000000"/>
              </w:rPr>
              <w:t>genital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>
              <w:rPr>
                <w:b/>
              </w:rPr>
              <w:t>Concomitant Medications Log</w:t>
            </w:r>
            <w:r>
              <w:t xml:space="preserve"> </w:t>
            </w:r>
            <w:r w:rsidR="0049746B">
              <w:rPr>
                <w:b/>
              </w:rPr>
              <w:t>CRF</w:t>
            </w:r>
            <w:r>
              <w:t xml:space="preserve">, if applicable. Document ongoing conditions on the </w:t>
            </w:r>
            <w:r>
              <w:rPr>
                <w:b/>
              </w:rPr>
              <w:t>Baseline Medical History Log</w:t>
            </w:r>
            <w:r>
              <w:t xml:space="preserve"> </w:t>
            </w:r>
            <w:r w:rsidR="0049746B">
              <w:rPr>
                <w:b/>
              </w:rPr>
              <w:t>CRF</w:t>
            </w:r>
            <w:r>
              <w:t xml:space="preserve">. </w:t>
            </w:r>
          </w:p>
          <w:p w14:paraId="4243224C" w14:textId="4B208255" w:rsidR="00ED0877" w:rsidRPr="00FD3C45" w:rsidRDefault="00ED0877" w:rsidP="00ED0877">
            <w:pPr>
              <w:spacing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and explain all available findings and results.  Refer for other findings as indicated.</w:t>
            </w:r>
          </w:p>
        </w:tc>
        <w:tc>
          <w:tcPr>
            <w:tcW w:w="900" w:type="dxa"/>
            <w:vAlign w:val="center"/>
          </w:tcPr>
          <w:p w14:paraId="24878E62" w14:textId="77777777" w:rsidR="00ED0877" w:rsidRPr="00FD3C45" w:rsidRDefault="00ED0877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7F6E1818" w14:textId="77777777" w:rsidR="00ED0877" w:rsidRDefault="00ED0877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1D3B498B" w14:textId="77777777" w:rsidTr="00740E5C">
        <w:trPr>
          <w:cantSplit/>
          <w:trHeight w:val="2042"/>
        </w:trPr>
        <w:tc>
          <w:tcPr>
            <w:tcW w:w="540" w:type="dxa"/>
            <w:noWrap/>
          </w:tcPr>
          <w:p w14:paraId="5BA0C6A6" w14:textId="77777777" w:rsidR="00BC6002" w:rsidRDefault="00BC6002" w:rsidP="00B074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68255D9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Assess participant’s current eligibility status:</w:t>
            </w:r>
          </w:p>
          <w:p w14:paraId="51240BF8" w14:textId="45F44719" w:rsidR="00BC6002" w:rsidRPr="00FD3C45" w:rsidRDefault="00BC6002" w:rsidP="00BC60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ELIGIBLE thus far </w:t>
            </w:r>
            <w:r w:rsidR="00740E5C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D46866">
              <w:rPr>
                <w:rFonts w:cs="Calibri"/>
                <w:color w:val="00B050"/>
              </w:rPr>
              <w:t>CONTINUE.</w:t>
            </w:r>
          </w:p>
          <w:p w14:paraId="093E71A7" w14:textId="3C6EB013" w:rsidR="00BC6002" w:rsidRDefault="00BC6002" w:rsidP="00BC60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NOT ELIGIBLE but likely to meet eligibility criteria within this screening attempt </w:t>
            </w:r>
            <w:r w:rsidR="00740E5C"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740E5C">
              <w:rPr>
                <w:rFonts w:cs="Calibri"/>
                <w:color w:val="BF8F00" w:themeColor="accent4" w:themeShade="BF"/>
              </w:rPr>
              <w:t xml:space="preserve">PAUSE. </w:t>
            </w:r>
            <w:r w:rsidR="00740E5C">
              <w:rPr>
                <w:rFonts w:cs="Calibri"/>
                <w:color w:val="000000"/>
              </w:rPr>
              <w:t xml:space="preserve"> P</w:t>
            </w:r>
            <w:r w:rsidRPr="00FD3C45">
              <w:rPr>
                <w:rFonts w:cs="Calibri"/>
                <w:color w:val="000000"/>
              </w:rPr>
              <w:t>erform and document relevant outcomes of all clinically indicated procedures. Schedule Enrollment Visit when participant is likely to be eligible.</w:t>
            </w:r>
          </w:p>
          <w:p w14:paraId="41F1B8DA" w14:textId="068F333B" w:rsidR="00BC6002" w:rsidRPr="00E80D77" w:rsidRDefault="00BC6002" w:rsidP="00BC60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80D77">
              <w:rPr>
                <w:rFonts w:cs="Calibri"/>
                <w:color w:val="000000"/>
              </w:rPr>
              <w:t xml:space="preserve">NOT ELIGIBLE and NOT likely to meet eligibility criteria within this screening attempt </w:t>
            </w:r>
            <w:r w:rsidR="00740E5C">
              <w:sym w:font="Wingdings" w:char="F0E0"/>
            </w:r>
            <w:r w:rsidRPr="00E80D77">
              <w:rPr>
                <w:rFonts w:cs="Calibri"/>
                <w:color w:val="000000"/>
              </w:rPr>
              <w:t xml:space="preserve"> </w:t>
            </w:r>
            <w:r w:rsidRPr="00D46866">
              <w:rPr>
                <w:rFonts w:cs="Calibri"/>
                <w:color w:val="FF0000"/>
              </w:rPr>
              <w:t xml:space="preserve">STOP. </w:t>
            </w:r>
            <w:r w:rsidRPr="00E80D77">
              <w:rPr>
                <w:rFonts w:cs="Calibri"/>
                <w:color w:val="000000"/>
              </w:rPr>
              <w:t xml:space="preserve">Provide clinical management and referrals as needed.  </w:t>
            </w:r>
          </w:p>
        </w:tc>
        <w:tc>
          <w:tcPr>
            <w:tcW w:w="900" w:type="dxa"/>
            <w:vAlign w:val="center"/>
          </w:tcPr>
          <w:p w14:paraId="714D6845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1A6208B" w14:textId="77777777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253F41F7" w14:textId="77777777" w:rsidTr="00681BBC">
        <w:trPr>
          <w:cantSplit/>
          <w:trHeight w:val="3230"/>
        </w:trPr>
        <w:tc>
          <w:tcPr>
            <w:tcW w:w="540" w:type="dxa"/>
            <w:noWrap/>
          </w:tcPr>
          <w:p w14:paraId="4F5E7385" w14:textId="77777777" w:rsidR="00BC6002" w:rsidRDefault="00BC6002" w:rsidP="00B074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38A1F2B" w14:textId="52AD8C56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 w:rsidRPr="00C315CB">
              <w:t>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4DCF10AE" w14:textId="6A7222C3" w:rsidR="00740E5C" w:rsidRPr="00014CD7" w:rsidRDefault="00740E5C" w:rsidP="00740E5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This visit checklist and </w:t>
            </w:r>
            <w:r w:rsidR="00D93F12">
              <w:rPr>
                <w:rFonts w:cs="Calibri"/>
                <w:color w:val="000000"/>
              </w:rPr>
              <w:t>genital</w:t>
            </w:r>
            <w:r>
              <w:rPr>
                <w:rFonts w:cs="Calibri"/>
                <w:color w:val="000000"/>
              </w:rPr>
              <w:t xml:space="preserve"> exam checklist to ensure all required procedures were completed </w:t>
            </w:r>
          </w:p>
          <w:p w14:paraId="1BBFD10F" w14:textId="2959FEF7" w:rsidR="00740E5C" w:rsidRPr="00FD3C45" w:rsidRDefault="00740E5C" w:rsidP="00740E5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84"/>
              <w:rPr>
                <w:rFonts w:cs="Calibri"/>
                <w:color w:val="000000"/>
              </w:rPr>
            </w:pPr>
            <w:r w:rsidRPr="00A31FAC">
              <w:rPr>
                <w:rFonts w:cs="Calibri"/>
                <w:b/>
                <w:color w:val="000000"/>
              </w:rPr>
              <w:t>Screening Behavioral Eligibility Worksheet</w:t>
            </w:r>
            <w:r w:rsidRPr="00FD3C45">
              <w:rPr>
                <w:rFonts w:cs="Calibri"/>
                <w:color w:val="000000"/>
              </w:rPr>
              <w:t xml:space="preserve"> ensure all items are complete</w:t>
            </w:r>
            <w:r>
              <w:rPr>
                <w:rFonts w:cs="Calibri"/>
                <w:color w:val="000000"/>
              </w:rPr>
              <w:t xml:space="preserve"> </w:t>
            </w:r>
            <w:r w:rsidRPr="00042530">
              <w:rPr>
                <w:rFonts w:cs="Calibri"/>
                <w:color w:val="000000"/>
              </w:rPr>
              <w:t xml:space="preserve">and </w:t>
            </w:r>
            <w:r>
              <w:rPr>
                <w:rFonts w:cs="Calibri"/>
                <w:color w:val="000000"/>
              </w:rPr>
              <w:t xml:space="preserve">to </w:t>
            </w:r>
            <w:r w:rsidRPr="00042530">
              <w:rPr>
                <w:rFonts w:cs="Calibri"/>
                <w:color w:val="000000"/>
              </w:rPr>
              <w:t>verify participant eligibility</w:t>
            </w:r>
            <w:r>
              <w:rPr>
                <w:rFonts w:cs="Calibri"/>
                <w:color w:val="000000"/>
              </w:rPr>
              <w:t>.</w:t>
            </w:r>
            <w:r w:rsidRPr="00FD3C45">
              <w:rPr>
                <w:rFonts w:cs="Calibri"/>
                <w:color w:val="000000"/>
              </w:rPr>
              <w:t xml:space="preserve">  </w:t>
            </w:r>
          </w:p>
          <w:p w14:paraId="28C3EADE" w14:textId="77777777" w:rsidR="00740E5C" w:rsidRDefault="00740E5C" w:rsidP="00740E5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91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All CRFs are completed and accurate based on participant response and clinical findings </w:t>
            </w:r>
          </w:p>
          <w:p w14:paraId="7F1605E2" w14:textId="595C3B29" w:rsidR="00740E5C" w:rsidRDefault="00740E5C" w:rsidP="00740E5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 w:rsidRPr="00A31FAC" w:rsidDel="00CE6C2B">
              <w:rPr>
                <w:rFonts w:cs="Calibri"/>
                <w:b/>
                <w:color w:val="000000"/>
              </w:rPr>
              <w:t>Basel</w:t>
            </w:r>
            <w:r w:rsidDel="00CE6C2B">
              <w:rPr>
                <w:rFonts w:cs="Calibri"/>
                <w:b/>
                <w:color w:val="000000"/>
              </w:rPr>
              <w:t xml:space="preserve">ine Medical History </w:t>
            </w:r>
            <w:r w:rsidRPr="00A31FAC">
              <w:rPr>
                <w:rFonts w:cs="Calibri"/>
                <w:b/>
                <w:color w:val="000000"/>
              </w:rPr>
              <w:t>Log</w:t>
            </w:r>
            <w:r w:rsidR="00681BBC">
              <w:rPr>
                <w:rFonts w:cs="Calibri"/>
                <w:b/>
                <w:color w:val="000000"/>
              </w:rPr>
              <w:t xml:space="preserve"> </w:t>
            </w:r>
            <w:r w:rsidRPr="00A31FAC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A31FAC">
              <w:rPr>
                <w:rFonts w:cs="Calibri"/>
                <w:b/>
                <w:color w:val="000000"/>
              </w:rPr>
              <w:t>Concomitant Medications Log</w:t>
            </w:r>
            <w:r w:rsidRPr="00FD3C45">
              <w:rPr>
                <w:rFonts w:cs="Calibri"/>
                <w:color w:val="000000"/>
              </w:rPr>
              <w:t xml:space="preserve"> to ensure all conditions and medications are captured consistently</w:t>
            </w:r>
            <w:r>
              <w:rPr>
                <w:rFonts w:cs="Calibri"/>
                <w:color w:val="000000"/>
              </w:rPr>
              <w:t>.</w:t>
            </w:r>
            <w:r w:rsidRPr="00FD3C45">
              <w:rPr>
                <w:rFonts w:cs="Calibri"/>
                <w:color w:val="000000"/>
              </w:rPr>
              <w:t xml:space="preserve"> </w:t>
            </w:r>
          </w:p>
          <w:p w14:paraId="75828749" w14:textId="0AECBAFF" w:rsidR="00BC6002" w:rsidRPr="00E80D77" w:rsidRDefault="00740E5C" w:rsidP="00740E5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 w:rsidRPr="002559AF">
              <w:rPr>
                <w:rFonts w:cs="Calibri"/>
                <w:b/>
                <w:color w:val="000000"/>
              </w:rPr>
              <w:t>Chart notes</w:t>
            </w:r>
            <w:r w:rsidRPr="00E80D77">
              <w:rPr>
                <w:rFonts w:cs="Calibri"/>
                <w:color w:val="000000"/>
              </w:rPr>
              <w:t xml:space="preserve"> to ensure complete and accurate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2B8CF0C9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8FE0CD6" w14:textId="77777777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1FD68CB1" w14:textId="77777777" w:rsidTr="00C02D1C">
        <w:trPr>
          <w:cantSplit/>
          <w:trHeight w:val="917"/>
        </w:trPr>
        <w:tc>
          <w:tcPr>
            <w:tcW w:w="540" w:type="dxa"/>
            <w:noWrap/>
          </w:tcPr>
          <w:p w14:paraId="010FAD82" w14:textId="77777777" w:rsidR="00BC6002" w:rsidRDefault="00BC6002" w:rsidP="00B074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180012F" w14:textId="6C53108C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</w:t>
            </w:r>
            <w:r w:rsidR="00CC23A9">
              <w:rPr>
                <w:rFonts w:cs="Calibri"/>
                <w:color w:val="000000"/>
              </w:rPr>
              <w:t xml:space="preserve">any other </w:t>
            </w:r>
            <w:r w:rsidRPr="00FD3C45">
              <w:rPr>
                <w:rFonts w:cs="Calibri"/>
                <w:color w:val="000000"/>
              </w:rPr>
              <w:t>study informational material</w:t>
            </w:r>
            <w:r w:rsidR="00740E5C">
              <w:rPr>
                <w:rFonts w:cs="Calibri"/>
                <w:color w:val="000000"/>
              </w:rPr>
              <w:t>s</w:t>
            </w:r>
            <w:r w:rsidR="003F4190">
              <w:rPr>
                <w:rFonts w:cs="Calibri"/>
                <w:color w:val="000000"/>
              </w:rPr>
              <w:t xml:space="preserve">, </w:t>
            </w:r>
            <w:r w:rsidRPr="00FD3C45">
              <w:rPr>
                <w:rFonts w:cs="Calibri"/>
                <w:color w:val="000000"/>
              </w:rPr>
              <w:t>site contact information, and instructions to contact the site for additional information and/or counseling i</w:t>
            </w:r>
            <w:r>
              <w:rPr>
                <w:rFonts w:cs="Calibri"/>
                <w:color w:val="000000"/>
              </w:rPr>
              <w:t>f needed before the next visit: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2559AF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FD3C45">
              <w:rPr>
                <w:rFonts w:cs="Calibri"/>
                <w:i/>
                <w:iCs/>
                <w:color w:val="000000"/>
              </w:rPr>
              <w:t>]</w:t>
            </w:r>
          </w:p>
        </w:tc>
        <w:tc>
          <w:tcPr>
            <w:tcW w:w="900" w:type="dxa"/>
            <w:vAlign w:val="center"/>
          </w:tcPr>
          <w:p w14:paraId="36BA4151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2688C2E" w14:textId="77777777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6D1A8F02" w14:textId="77777777" w:rsidTr="00C02D1C">
        <w:trPr>
          <w:cantSplit/>
          <w:trHeight w:val="1520"/>
        </w:trPr>
        <w:tc>
          <w:tcPr>
            <w:tcW w:w="540" w:type="dxa"/>
            <w:noWrap/>
          </w:tcPr>
          <w:p w14:paraId="2F712B81" w14:textId="77777777" w:rsidR="00BC6002" w:rsidRDefault="00BC6002" w:rsidP="00B074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9D64AFC" w14:textId="074C30BB" w:rsidR="00B60B55" w:rsidRDefault="00B60B55" w:rsidP="00B60B55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FD3C45">
              <w:rPr>
                <w:rFonts w:cs="Calibri"/>
                <w:color w:val="000000"/>
              </w:rPr>
              <w:t>Determine last possible enrollment dat</w:t>
            </w:r>
            <w:r>
              <w:rPr>
                <w:rFonts w:cs="Calibri"/>
                <w:color w:val="000000"/>
              </w:rPr>
              <w:t>e for this screening attempt</w:t>
            </w:r>
            <w:r w:rsidR="00A954B4">
              <w:rPr>
                <w:rFonts w:cs="Calibri"/>
                <w:color w:val="000000"/>
              </w:rPr>
              <w:t xml:space="preserve"> (within 45 days)</w:t>
            </w:r>
            <w:r>
              <w:rPr>
                <w:rFonts w:cs="Calibri"/>
                <w:color w:val="000000"/>
              </w:rPr>
              <w:t xml:space="preserve"> using the </w:t>
            </w:r>
            <w:r w:rsidR="00A954B4" w:rsidRPr="00A954B4">
              <w:rPr>
                <w:rFonts w:cs="Calibri"/>
                <w:b/>
                <w:color w:val="000000"/>
              </w:rPr>
              <w:t>Participant</w:t>
            </w:r>
            <w:r w:rsidR="00A954B4">
              <w:rPr>
                <w:rFonts w:cs="Calibri"/>
                <w:color w:val="000000"/>
              </w:rPr>
              <w:t xml:space="preserve"> </w:t>
            </w:r>
            <w:r w:rsidR="00A954B4">
              <w:rPr>
                <w:rFonts w:cs="Calibri"/>
                <w:b/>
                <w:color w:val="000000"/>
              </w:rPr>
              <w:t>Visit Calendar Tool.</w:t>
            </w:r>
          </w:p>
          <w:p w14:paraId="1C1153A3" w14:textId="77777777" w:rsidR="00A954B4" w:rsidRDefault="00A954B4" w:rsidP="00B60B55">
            <w:pPr>
              <w:spacing w:after="0" w:line="240" w:lineRule="auto"/>
              <w:rPr>
                <w:rFonts w:cs="Calibri"/>
                <w:color w:val="00000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409"/>
              <w:gridCol w:w="408"/>
              <w:gridCol w:w="408"/>
              <w:gridCol w:w="409"/>
              <w:gridCol w:w="408"/>
              <w:gridCol w:w="408"/>
              <w:gridCol w:w="409"/>
            </w:tblGrid>
            <w:tr w:rsidR="00F217D6" w14:paraId="297F3456" w14:textId="77777777" w:rsidTr="00B60B55">
              <w:trPr>
                <w:trHeight w:val="315"/>
                <w:jc w:val="center"/>
              </w:trPr>
              <w:tc>
                <w:tcPr>
                  <w:tcW w:w="408" w:type="dxa"/>
                </w:tcPr>
                <w:p w14:paraId="1A25B860" w14:textId="77777777" w:rsidR="00F217D6" w:rsidRDefault="00F217D6" w:rsidP="00BC6002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9" w:type="dxa"/>
                  <w:tcBorders>
                    <w:right w:val="single" w:sz="4" w:space="0" w:color="auto"/>
                  </w:tcBorders>
                </w:tcPr>
                <w:p w14:paraId="341EF193" w14:textId="77777777" w:rsidR="00F217D6" w:rsidRDefault="00F217D6" w:rsidP="00BC6002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265ECF" w14:textId="77777777" w:rsidR="00F217D6" w:rsidRDefault="00F217D6" w:rsidP="00BC6002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left w:val="single" w:sz="4" w:space="0" w:color="auto"/>
                  </w:tcBorders>
                </w:tcPr>
                <w:p w14:paraId="350FECD6" w14:textId="77777777" w:rsidR="00F217D6" w:rsidRDefault="00F217D6" w:rsidP="00BC6002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9" w:type="dxa"/>
                  <w:tcBorders>
                    <w:right w:val="single" w:sz="4" w:space="0" w:color="auto"/>
                  </w:tcBorders>
                </w:tcPr>
                <w:p w14:paraId="3EFDAC14" w14:textId="77777777" w:rsidR="00F217D6" w:rsidRDefault="00F217D6" w:rsidP="00BC6002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BF490B" w14:textId="77777777" w:rsidR="00F217D6" w:rsidRDefault="00F217D6" w:rsidP="00BC6002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left w:val="single" w:sz="4" w:space="0" w:color="auto"/>
                  </w:tcBorders>
                </w:tcPr>
                <w:p w14:paraId="5961F34D" w14:textId="77777777" w:rsidR="00F217D6" w:rsidRDefault="00F217D6" w:rsidP="00BC6002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09" w:type="dxa"/>
                </w:tcPr>
                <w:p w14:paraId="1DBFB5AE" w14:textId="77777777" w:rsidR="00F217D6" w:rsidRDefault="00F217D6" w:rsidP="00BC6002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  <w:tr w:rsidR="00F217D6" w14:paraId="265357F5" w14:textId="77777777" w:rsidTr="00830555">
              <w:trPr>
                <w:trHeight w:val="116"/>
                <w:jc w:val="center"/>
              </w:trPr>
              <w:tc>
                <w:tcPr>
                  <w:tcW w:w="81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4C63E0B" w14:textId="4EDF7F0D" w:rsidR="00F217D6" w:rsidRPr="00F217D6" w:rsidRDefault="00F217D6" w:rsidP="00F217D6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F217D6">
                    <w:rPr>
                      <w:rFonts w:cs="Calibri"/>
                      <w:color w:val="000000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447144D" w14:textId="77777777" w:rsidR="00F217D6" w:rsidRPr="00F217D6" w:rsidRDefault="00F217D6" w:rsidP="00F217D6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A6F4CB" w14:textId="1B424687" w:rsidR="00F217D6" w:rsidRPr="00F217D6" w:rsidRDefault="00F217D6" w:rsidP="00F217D6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F217D6">
                    <w:rPr>
                      <w:rFonts w:cs="Calibri"/>
                      <w:color w:val="000000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C09FFEA" w14:textId="77777777" w:rsidR="00F217D6" w:rsidRPr="00F217D6" w:rsidRDefault="00F217D6" w:rsidP="00F217D6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DF1F510" w14:textId="0EA53F4F" w:rsidR="00F217D6" w:rsidRPr="00F217D6" w:rsidRDefault="00F217D6" w:rsidP="00F217D6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F217D6">
                    <w:rPr>
                      <w:rFonts w:cs="Calibri"/>
                      <w:color w:val="000000"/>
                      <w:sz w:val="20"/>
                      <w:szCs w:val="20"/>
                    </w:rPr>
                    <w:t>Year</w:t>
                  </w:r>
                </w:p>
              </w:tc>
            </w:tr>
          </w:tbl>
          <w:p w14:paraId="690788D2" w14:textId="39EB04D8" w:rsidR="00BC6002" w:rsidRPr="00FD3C45" w:rsidRDefault="00BC6002" w:rsidP="00BC6002">
            <w:pPr>
              <w:spacing w:after="0" w:line="240" w:lineRule="auto"/>
              <w:rPr>
                <w:sz w:val="10"/>
                <w:szCs w:val="10"/>
              </w:rPr>
            </w:pPr>
            <w:r w:rsidRPr="001E0C1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  <w:p w14:paraId="239EAFBC" w14:textId="5A947342" w:rsidR="00BC6002" w:rsidRPr="00CB1737" w:rsidRDefault="00BC6002" w:rsidP="00BC6002">
            <w:pPr>
              <w:spacing w:after="0" w:line="240" w:lineRule="auto"/>
            </w:pPr>
            <w:r w:rsidRPr="00FD3C45">
              <w:rPr>
                <w:rFonts w:cs="Calibri"/>
                <w:color w:val="000000"/>
              </w:rPr>
              <w:t xml:space="preserve">Schedule next visit </w:t>
            </w:r>
            <w:r w:rsidR="009844B1">
              <w:t>and advise</w:t>
            </w:r>
            <w:r w:rsidRPr="00FD3C45">
              <w:t xml:space="preserve"> of potential length of next visit.  </w:t>
            </w:r>
          </w:p>
        </w:tc>
        <w:tc>
          <w:tcPr>
            <w:tcW w:w="900" w:type="dxa"/>
            <w:vAlign w:val="center"/>
          </w:tcPr>
          <w:p w14:paraId="19C877CC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AA87EF0" w14:textId="77777777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105356DA" w14:textId="77777777" w:rsidTr="00C02D1C">
        <w:trPr>
          <w:cantSplit/>
          <w:trHeight w:val="422"/>
        </w:trPr>
        <w:tc>
          <w:tcPr>
            <w:tcW w:w="540" w:type="dxa"/>
            <w:noWrap/>
          </w:tcPr>
          <w:p w14:paraId="4D4CBCC9" w14:textId="77777777" w:rsidR="00BC6002" w:rsidRDefault="00BC6002" w:rsidP="00B074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3F351C0" w14:textId="4C065FDB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00" w:type="dxa"/>
            <w:vAlign w:val="center"/>
          </w:tcPr>
          <w:p w14:paraId="7893E759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D1F2ECD" w14:textId="77777777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A5358" w:rsidRPr="00FD3C45" w14:paraId="72EE97B3" w14:textId="77777777" w:rsidTr="00CB1737">
        <w:trPr>
          <w:cantSplit/>
          <w:trHeight w:val="1997"/>
        </w:trPr>
        <w:tc>
          <w:tcPr>
            <w:tcW w:w="540" w:type="dxa"/>
            <w:noWrap/>
          </w:tcPr>
          <w:p w14:paraId="10009632" w14:textId="77777777" w:rsidR="007A5358" w:rsidRDefault="007A5358" w:rsidP="00B074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6117233E" w14:textId="40B2A31B" w:rsidR="00CB1737" w:rsidRPr="005A0FC6" w:rsidRDefault="00CB1737" w:rsidP="00CB1737">
            <w:pPr>
              <w:spacing w:after="0" w:line="240" w:lineRule="auto"/>
              <w:rPr>
                <w:rFonts w:cs="Calibri"/>
                <w:color w:val="000000"/>
              </w:rPr>
            </w:pPr>
            <w:r w:rsidRPr="005A0FC6">
              <w:rPr>
                <w:rFonts w:cs="Calibri"/>
                <w:color w:val="000000"/>
              </w:rPr>
              <w:t xml:space="preserve">If participant </w:t>
            </w:r>
            <w:r w:rsidRPr="004B3D4D">
              <w:rPr>
                <w:rFonts w:cs="Calibri"/>
                <w:color w:val="00B050"/>
                <w:u w:val="single"/>
              </w:rPr>
              <w:t>will proceed</w:t>
            </w:r>
            <w:r w:rsidRPr="004B3D4D">
              <w:rPr>
                <w:rFonts w:cs="Calibri"/>
                <w:color w:val="00B050"/>
              </w:rPr>
              <w:t xml:space="preserve"> </w:t>
            </w:r>
            <w:r w:rsidRPr="005A0FC6">
              <w:rPr>
                <w:rFonts w:cs="Calibri"/>
                <w:color w:val="000000"/>
              </w:rPr>
              <w:t xml:space="preserve">to Enrollment, leave </w:t>
            </w:r>
            <w:r w:rsidR="00EE36D6">
              <w:rPr>
                <w:rFonts w:cs="Calibri"/>
                <w:color w:val="000000"/>
              </w:rPr>
              <w:t xml:space="preserve">the </w:t>
            </w:r>
            <w:r w:rsidRPr="00EE36D6">
              <w:rPr>
                <w:rFonts w:cs="Calibri"/>
                <w:color w:val="000000"/>
              </w:rPr>
              <w:t>Eligibility Checklist</w:t>
            </w:r>
            <w:r w:rsidRPr="005A0FC6">
              <w:rPr>
                <w:rFonts w:cs="Calibri"/>
                <w:color w:val="000000"/>
              </w:rPr>
              <w:t xml:space="preserve"> blank and complete form along with </w:t>
            </w:r>
            <w:r w:rsidR="00850F3D">
              <w:rPr>
                <w:rFonts w:cs="Calibri"/>
                <w:color w:val="000000"/>
              </w:rPr>
              <w:t xml:space="preserve">the </w:t>
            </w:r>
            <w:r w:rsidRPr="0065699B">
              <w:rPr>
                <w:rFonts w:cs="Calibri"/>
                <w:color w:val="000000"/>
              </w:rPr>
              <w:t>Eligibility Criteria CRF</w:t>
            </w:r>
            <w:r w:rsidR="00850F3D" w:rsidRPr="00850F3D">
              <w:rPr>
                <w:rFonts w:cs="Calibri"/>
                <w:i/>
                <w:color w:val="000000"/>
              </w:rPr>
              <w:t xml:space="preserve"> at Enrollment Visit</w:t>
            </w:r>
            <w:r w:rsidRPr="005A0FC6">
              <w:rPr>
                <w:rFonts w:cs="Calibri"/>
                <w:color w:val="000000"/>
              </w:rPr>
              <w:t>.</w:t>
            </w:r>
          </w:p>
          <w:p w14:paraId="4FAFE627" w14:textId="77777777" w:rsidR="00CB1737" w:rsidRDefault="00CB1737" w:rsidP="00CB1737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018EB08B" w14:textId="37B08350" w:rsidR="007A5358" w:rsidRPr="00CB1737" w:rsidRDefault="00CB1737" w:rsidP="00CB1737">
            <w:pPr>
              <w:spacing w:after="0" w:line="240" w:lineRule="auto"/>
              <w:rPr>
                <w:rFonts w:cs="Calibri"/>
                <w:color w:val="000000"/>
              </w:rPr>
            </w:pPr>
            <w:r w:rsidRPr="00CB1737">
              <w:rPr>
                <w:rFonts w:cs="Calibri"/>
                <w:color w:val="000000"/>
              </w:rPr>
              <w:t xml:space="preserve">If participant </w:t>
            </w:r>
            <w:r w:rsidRPr="00CB1737">
              <w:rPr>
                <w:rFonts w:cs="Calibri"/>
                <w:color w:val="FF0000"/>
                <w:u w:val="single"/>
              </w:rPr>
              <w:t>will not proceed</w:t>
            </w:r>
            <w:r w:rsidRPr="00CB1737">
              <w:rPr>
                <w:rFonts w:cs="Calibri"/>
                <w:color w:val="FF0000"/>
              </w:rPr>
              <w:t xml:space="preserve"> </w:t>
            </w:r>
            <w:r w:rsidRPr="00CB1737">
              <w:rPr>
                <w:rFonts w:cs="Calibri"/>
                <w:color w:val="000000"/>
              </w:rPr>
              <w:t>to Enrollme</w:t>
            </w:r>
            <w:bookmarkStart w:id="0" w:name="_GoBack"/>
            <w:bookmarkEnd w:id="0"/>
            <w:r w:rsidRPr="00CB1737">
              <w:rPr>
                <w:rFonts w:cs="Calibri"/>
                <w:color w:val="000000"/>
              </w:rPr>
              <w:t>nt</w:t>
            </w:r>
            <w:r w:rsidR="00477D8A">
              <w:rPr>
                <w:rFonts w:cs="Calibri"/>
                <w:color w:val="000000"/>
              </w:rPr>
              <w:t>, c</w:t>
            </w:r>
            <w:r w:rsidRPr="00CB1737">
              <w:rPr>
                <w:rFonts w:cs="Calibri"/>
                <w:color w:val="000000"/>
              </w:rPr>
              <w:t xml:space="preserve">omplete and submit </w:t>
            </w:r>
            <w:r w:rsidRPr="00CB1737">
              <w:rPr>
                <w:rFonts w:cs="Calibri"/>
                <w:b/>
                <w:color w:val="000000"/>
              </w:rPr>
              <w:t xml:space="preserve">Eligibility Criteria CRF. </w:t>
            </w:r>
            <w:r>
              <w:t>Other CRFs that were completed during the failed screening attempt may remain in the study database, and will not undergo QC review.</w:t>
            </w:r>
          </w:p>
        </w:tc>
        <w:tc>
          <w:tcPr>
            <w:tcW w:w="900" w:type="dxa"/>
            <w:vAlign w:val="center"/>
          </w:tcPr>
          <w:p w14:paraId="5A1776B2" w14:textId="77777777" w:rsidR="007A5358" w:rsidRPr="00FD3C45" w:rsidRDefault="007A5358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1317F54" w14:textId="77777777" w:rsidR="007A5358" w:rsidRDefault="007A5358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A5358" w:rsidRPr="00FD3C45" w14:paraId="1DDE3314" w14:textId="77777777" w:rsidTr="00C02D1C">
        <w:trPr>
          <w:cantSplit/>
          <w:trHeight w:val="980"/>
        </w:trPr>
        <w:tc>
          <w:tcPr>
            <w:tcW w:w="540" w:type="dxa"/>
            <w:noWrap/>
          </w:tcPr>
          <w:p w14:paraId="31F0C200" w14:textId="53A39FA1" w:rsidR="007A5358" w:rsidRDefault="007A5358" w:rsidP="007A535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20FD6D0" w14:textId="77777777" w:rsidR="007A5358" w:rsidRPr="00FD3C45" w:rsidRDefault="007A5358" w:rsidP="007A53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7A5358" w:rsidRDefault="007A5358" w:rsidP="007A5358">
            <w:pPr>
              <w:spacing w:after="0" w:line="240" w:lineRule="auto"/>
              <w:rPr>
                <w:u w:val="single"/>
              </w:rPr>
            </w:pPr>
          </w:p>
          <w:p w14:paraId="321342AA" w14:textId="197354DF" w:rsidR="007D74DE" w:rsidRPr="007D74DE" w:rsidRDefault="007A5358" w:rsidP="007D74DE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 w:rsidR="0049746B"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7565387D" w14:textId="1EB9314F" w:rsidR="00CB1737" w:rsidRDefault="00CB1737" w:rsidP="007D74D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Screening Date of Visit</w:t>
            </w:r>
          </w:p>
          <w:p w14:paraId="0E6B0E0D" w14:textId="4E1ACE32" w:rsidR="007D74DE" w:rsidRDefault="007D74DE" w:rsidP="007D74D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Demographics</w:t>
            </w:r>
          </w:p>
          <w:p w14:paraId="4601468A" w14:textId="3FB49954" w:rsidR="007D74DE" w:rsidRPr="00FD3C45" w:rsidRDefault="007D74DE" w:rsidP="007D74D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39FBF825" w14:textId="77777777" w:rsidR="007D74DE" w:rsidRDefault="007D74DE" w:rsidP="007D74D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126B7F62" w14:textId="77777777" w:rsidR="007D74DE" w:rsidRDefault="007D74DE" w:rsidP="007D74D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Anorectal Exam </w:t>
            </w:r>
            <w:r w:rsidR="00BA715E">
              <w:rPr>
                <w:rFonts w:cs="Calibri"/>
                <w:color w:val="000000"/>
              </w:rPr>
              <w:t>and Sigmoidoscopy</w:t>
            </w:r>
          </w:p>
          <w:p w14:paraId="41028135" w14:textId="77777777" w:rsidR="007D74DE" w:rsidRPr="00FD3C45" w:rsidRDefault="007D74DE" w:rsidP="007D74D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Hematology</w:t>
            </w:r>
          </w:p>
          <w:p w14:paraId="1823A759" w14:textId="77777777" w:rsidR="007D74DE" w:rsidRDefault="007D74DE" w:rsidP="007D74D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Local </w:t>
            </w:r>
            <w:r w:rsidRPr="00FD3C45">
              <w:rPr>
                <w:rFonts w:cs="Calibri"/>
                <w:color w:val="000000"/>
              </w:rPr>
              <w:t>Laboratory Results</w:t>
            </w:r>
          </w:p>
          <w:p w14:paraId="34FF220B" w14:textId="1B6274E5" w:rsidR="007D74DE" w:rsidRPr="00F202EA" w:rsidRDefault="00F61DAF" w:rsidP="007D74D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202EA">
              <w:rPr>
                <w:rFonts w:cs="Calibri"/>
                <w:color w:val="000000"/>
              </w:rPr>
              <w:t>STI Test</w:t>
            </w:r>
            <w:r w:rsidR="00BA715E" w:rsidRPr="00F202EA">
              <w:rPr>
                <w:rFonts w:cs="Calibri"/>
                <w:color w:val="000000"/>
              </w:rPr>
              <w:t xml:space="preserve"> Results</w:t>
            </w:r>
          </w:p>
          <w:p w14:paraId="37A2B9A6" w14:textId="3B52570E" w:rsidR="007D74DE" w:rsidRPr="00F202EA" w:rsidRDefault="007D74DE" w:rsidP="007D74D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202EA">
              <w:rPr>
                <w:rFonts w:cs="Calibri"/>
                <w:color w:val="000000"/>
              </w:rPr>
              <w:t xml:space="preserve">HIV </w:t>
            </w:r>
            <w:r w:rsidR="00BA715E" w:rsidRPr="00F202EA">
              <w:rPr>
                <w:rFonts w:cs="Calibri"/>
                <w:color w:val="000000"/>
              </w:rPr>
              <w:t>Test Result</w:t>
            </w:r>
          </w:p>
          <w:p w14:paraId="356E59D0" w14:textId="099429A3" w:rsidR="004A341D" w:rsidRPr="00F202EA" w:rsidRDefault="004A341D" w:rsidP="004A341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202EA">
              <w:rPr>
                <w:rFonts w:cs="Calibri"/>
                <w:color w:val="000000"/>
              </w:rPr>
              <w:t>Pregnancy Test Result</w:t>
            </w:r>
          </w:p>
          <w:p w14:paraId="2FCD5ACE" w14:textId="77777777" w:rsidR="00CB1737" w:rsidRPr="00F202EA" w:rsidRDefault="00CB1737" w:rsidP="00CB1737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F202EA">
              <w:t xml:space="preserve">Eligibility Criteria </w:t>
            </w:r>
          </w:p>
          <w:p w14:paraId="66D447EE" w14:textId="77777777" w:rsidR="004A341D" w:rsidRPr="003E2B02" w:rsidRDefault="004A341D" w:rsidP="004A341D">
            <w:pPr>
              <w:pStyle w:val="ListParagraph"/>
              <w:spacing w:after="0" w:line="240" w:lineRule="auto"/>
              <w:rPr>
                <w:rFonts w:cs="Calibri"/>
                <w:color w:val="000000"/>
                <w:highlight w:val="yellow"/>
              </w:rPr>
            </w:pPr>
          </w:p>
          <w:p w14:paraId="0059C9F6" w14:textId="77777777" w:rsidR="00CB1737" w:rsidRPr="008B0F37" w:rsidRDefault="00CB1737" w:rsidP="00CB1737">
            <w:pPr>
              <w:spacing w:after="0" w:line="240" w:lineRule="auto"/>
              <w:rPr>
                <w:i/>
              </w:rPr>
            </w:pPr>
            <w:r w:rsidRPr="008B0F37">
              <w:rPr>
                <w:i/>
              </w:rPr>
              <w:t>If indicated/applicable:</w:t>
            </w:r>
          </w:p>
          <w:p w14:paraId="0138B3C8" w14:textId="77777777" w:rsidR="007065E3" w:rsidRDefault="007065E3" w:rsidP="007065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B1737">
              <w:rPr>
                <w:rFonts w:cs="Calibri"/>
                <w:color w:val="000000"/>
              </w:rPr>
              <w:t>Pelvic Exam</w:t>
            </w:r>
            <w:r>
              <w:rPr>
                <w:rFonts w:cs="Calibri"/>
                <w:color w:val="000000"/>
              </w:rPr>
              <w:t xml:space="preserve"> (for females)</w:t>
            </w:r>
          </w:p>
          <w:p w14:paraId="0FA5A37C" w14:textId="77777777" w:rsidR="00CB1737" w:rsidRPr="000B6C11" w:rsidRDefault="00CB1737" w:rsidP="00CB17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 xml:space="preserve">Baseline Medical History Summary/ Log </w:t>
            </w:r>
            <w:r w:rsidRPr="00AD707F">
              <w:rPr>
                <w:i/>
              </w:rPr>
              <w:t>(if pre-existing conditions are reported)</w:t>
            </w:r>
          </w:p>
          <w:p w14:paraId="607D799A" w14:textId="77777777" w:rsidR="00CB1737" w:rsidRPr="000B6C11" w:rsidRDefault="00CB1737" w:rsidP="00CB17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 xml:space="preserve">Concomitant Medications Summary/ Log </w:t>
            </w:r>
            <w:r w:rsidRPr="00AD707F">
              <w:rPr>
                <w:i/>
              </w:rPr>
              <w:t>(if medications are reported)</w:t>
            </w:r>
          </w:p>
          <w:p w14:paraId="5D41328B" w14:textId="77777777" w:rsidR="00CB1737" w:rsidRPr="00CB1737" w:rsidRDefault="00CB1737" w:rsidP="00CB1737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26C8FB3A" w14:textId="77777777" w:rsidR="007A5358" w:rsidRPr="00B074C9" w:rsidRDefault="007A5358" w:rsidP="007A5358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075A9CEA" w14:textId="6F4D81DB" w:rsidR="007A5358" w:rsidRDefault="007A5358" w:rsidP="007A5358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t>Informed Consent Coversheet</w:t>
            </w:r>
          </w:p>
          <w:p w14:paraId="3A42835E" w14:textId="7B2DA5AA" w:rsidR="007A5358" w:rsidRDefault="007A5358" w:rsidP="007A5358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Informed Consent Comprehension Assessment</w:t>
            </w:r>
          </w:p>
          <w:p w14:paraId="21396472" w14:textId="6F2D7ABC" w:rsidR="005C7A1C" w:rsidRDefault="005C7A1C" w:rsidP="005C7A1C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 w:rsidRPr="005C7A1C">
              <w:t>PTID Name Linkage Log</w:t>
            </w:r>
          </w:p>
          <w:p w14:paraId="3ECA6028" w14:textId="489D8AA9" w:rsidR="00B048AB" w:rsidRDefault="00B048AB" w:rsidP="005C7A1C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Screening and Enrollment Log Form</w:t>
            </w:r>
          </w:p>
          <w:p w14:paraId="24B67621" w14:textId="77777777" w:rsidR="007A5358" w:rsidRDefault="007A5358" w:rsidP="007A5358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Screening Behavioral Eligibility Worksheet</w:t>
            </w:r>
          </w:p>
          <w:p w14:paraId="06DEA6AF" w14:textId="77777777" w:rsidR="007A5358" w:rsidRDefault="007A5358" w:rsidP="007A5358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Baseline Medical History Questions Form</w:t>
            </w:r>
          </w:p>
          <w:p w14:paraId="26AD411F" w14:textId="756F4B70" w:rsidR="007A5358" w:rsidRDefault="00547611" w:rsidP="007A5358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HIV Pre/Post-T</w:t>
            </w:r>
            <w:r w:rsidR="007A5358">
              <w:t xml:space="preserve">est and </w:t>
            </w:r>
            <w:r>
              <w:t xml:space="preserve">HIV/STI </w:t>
            </w:r>
            <w:r w:rsidR="007A5358">
              <w:t>Risk Reduction Counseling Worksheet</w:t>
            </w:r>
          </w:p>
          <w:p w14:paraId="49AE0352" w14:textId="27A26F35" w:rsidR="00B048AB" w:rsidRPr="00B074C9" w:rsidRDefault="00B048AB" w:rsidP="007A5358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>
              <w:t>Protocol Counseling Worksheet</w:t>
            </w:r>
          </w:p>
          <w:p w14:paraId="5FA808EB" w14:textId="5CCA9BA5" w:rsidR="007A5358" w:rsidRDefault="008A09E4" w:rsidP="007A535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Pelvic Exam Diagrams, </w:t>
            </w:r>
            <w:r>
              <w:rPr>
                <w:i/>
              </w:rPr>
              <w:t>if applicable</w:t>
            </w:r>
          </w:p>
          <w:p w14:paraId="349E5504" w14:textId="79C3B193" w:rsidR="00CB1737" w:rsidRPr="00CB1737" w:rsidRDefault="00CB1737" w:rsidP="00CB1737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Participant </w:t>
            </w:r>
            <w:r w:rsidRPr="00EA53BE">
              <w:rPr>
                <w:rFonts w:asciiTheme="minorHAnsi" w:eastAsia="Times New Roman" w:hAnsiTheme="minorHAnsi"/>
              </w:rPr>
              <w:t>Visit Calendar</w:t>
            </w:r>
            <w:r>
              <w:rPr>
                <w:rFonts w:asciiTheme="minorHAnsi" w:eastAsia="Times New Roman" w:hAnsiTheme="minorHAnsi"/>
              </w:rPr>
              <w:t xml:space="preserve"> Tool</w:t>
            </w:r>
            <w:r w:rsidRPr="00EA53BE">
              <w:rPr>
                <w:rFonts w:asciiTheme="minorHAnsi" w:eastAsia="Times New Roman" w:hAnsiTheme="minorHAnsi"/>
              </w:rPr>
              <w:t xml:space="preserve">, </w:t>
            </w:r>
            <w:r w:rsidRPr="00EA53BE">
              <w:rPr>
                <w:rFonts w:asciiTheme="minorHAnsi" w:eastAsia="Times New Roman" w:hAnsiTheme="minorHAnsi"/>
                <w:i/>
              </w:rPr>
              <w:t>if applicable</w:t>
            </w:r>
            <w:r w:rsidRPr="00EA53BE">
              <w:rPr>
                <w:rFonts w:asciiTheme="minorHAnsi" w:eastAsia="Times New Roman" w:hAnsiTheme="minorHAnsi"/>
              </w:rPr>
              <w:t xml:space="preserve"> </w:t>
            </w:r>
          </w:p>
          <w:p w14:paraId="7C4F3ACF" w14:textId="62B8343C" w:rsidR="007A5358" w:rsidRPr="00FD3C45" w:rsidRDefault="007A5358" w:rsidP="007A53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06901BFA" w14:textId="77777777" w:rsidR="007A5358" w:rsidRPr="00FD3C45" w:rsidRDefault="007A5358" w:rsidP="007A53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18DF433" w14:textId="3D5A7E14" w:rsidR="007A5358" w:rsidRDefault="007A5358" w:rsidP="007A53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52B7A1F1" w14:textId="6A40FA2A" w:rsidR="00F202EA" w:rsidRDefault="00F202EA" w:rsidP="001118FE">
      <w:pPr>
        <w:tabs>
          <w:tab w:val="left" w:pos="1909"/>
        </w:tabs>
      </w:pPr>
    </w:p>
    <w:p w14:paraId="59CA0ACD" w14:textId="4E90552E" w:rsidR="007E46F6" w:rsidRPr="001118FE" w:rsidRDefault="00F202EA" w:rsidP="00F202EA">
      <w:pPr>
        <w:tabs>
          <w:tab w:val="left" w:pos="3984"/>
        </w:tabs>
      </w:pPr>
      <w:r>
        <w:tab/>
      </w:r>
    </w:p>
    <w:sectPr w:rsidR="007E46F6" w:rsidRPr="001118FE" w:rsidSect="00C02D1C">
      <w:headerReference w:type="default" r:id="rId10"/>
      <w:footerReference w:type="default" r:id="rId11"/>
      <w:pgSz w:w="12240" w:h="15840" w:code="1"/>
      <w:pgMar w:top="720" w:right="720" w:bottom="720" w:left="72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796FF" w14:textId="77777777" w:rsidR="0051429F" w:rsidRDefault="0051429F" w:rsidP="009F793F">
      <w:pPr>
        <w:spacing w:after="0" w:line="240" w:lineRule="auto"/>
      </w:pPr>
      <w:r>
        <w:separator/>
      </w:r>
    </w:p>
  </w:endnote>
  <w:endnote w:type="continuationSeparator" w:id="0">
    <w:p w14:paraId="5F1AA5B3" w14:textId="77777777" w:rsidR="0051429F" w:rsidRDefault="0051429F" w:rsidP="009F793F">
      <w:pPr>
        <w:spacing w:after="0" w:line="240" w:lineRule="auto"/>
      </w:pPr>
      <w:r>
        <w:continuationSeparator/>
      </w:r>
    </w:p>
  </w:endnote>
  <w:endnote w:type="continuationNotice" w:id="1">
    <w:p w14:paraId="53CFC649" w14:textId="77777777" w:rsidR="0051429F" w:rsidRDefault="00514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1725198E" w:rsidR="0051429F" w:rsidRDefault="0051429F" w:rsidP="001118FE">
    <w:pPr>
      <w:pStyle w:val="Footer"/>
      <w:tabs>
        <w:tab w:val="clear" w:pos="9360"/>
        <w:tab w:val="right" w:pos="10080"/>
      </w:tabs>
    </w:pPr>
    <w:r>
      <w:t>MTN-037 Screening Visit Checklist – Version 1.</w:t>
    </w:r>
    <w:r w:rsidR="00477D8A">
      <w:t>1</w:t>
    </w:r>
    <w:r>
      <w:t xml:space="preserve">, </w:t>
    </w:r>
    <w:r w:rsidR="00206892">
      <w:t>5 May</w:t>
    </w:r>
    <w:r>
      <w:t xml:space="preserve"> 2018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5699B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5699B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F23D5" w14:textId="77777777" w:rsidR="0051429F" w:rsidRDefault="0051429F" w:rsidP="009F793F">
      <w:pPr>
        <w:spacing w:after="0" w:line="240" w:lineRule="auto"/>
      </w:pPr>
      <w:r>
        <w:separator/>
      </w:r>
    </w:p>
  </w:footnote>
  <w:footnote w:type="continuationSeparator" w:id="0">
    <w:p w14:paraId="4D4833BD" w14:textId="77777777" w:rsidR="0051429F" w:rsidRDefault="0051429F" w:rsidP="009F793F">
      <w:pPr>
        <w:spacing w:after="0" w:line="240" w:lineRule="auto"/>
      </w:pPr>
      <w:r>
        <w:continuationSeparator/>
      </w:r>
    </w:p>
  </w:footnote>
  <w:footnote w:type="continuationNotice" w:id="1">
    <w:p w14:paraId="1CBAB545" w14:textId="77777777" w:rsidR="0051429F" w:rsidRDefault="005142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33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00"/>
    </w:tblGrid>
    <w:tr w:rsidR="0051429F" w14:paraId="042E9042" w14:textId="77777777" w:rsidTr="001118FE">
      <w:trPr>
        <w:trHeight w:val="350"/>
      </w:trPr>
      <w:tc>
        <w:tcPr>
          <w:tcW w:w="11335" w:type="dxa"/>
          <w:gridSpan w:val="4"/>
          <w:shd w:val="clear" w:color="auto" w:fill="BFBFBF" w:themeFill="background1" w:themeFillShade="BF"/>
          <w:vAlign w:val="center"/>
        </w:tcPr>
        <w:p w14:paraId="15D414CC" w14:textId="41C7A7B1" w:rsidR="0051429F" w:rsidRPr="00BC6002" w:rsidRDefault="0051429F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MTN-037:</w:t>
          </w:r>
          <w:r w:rsidRPr="00BC6002">
            <w:rPr>
              <w:b/>
              <w:sz w:val="24"/>
            </w:rPr>
            <w:t xml:space="preserve"> Screening Visit Checklist</w:t>
          </w:r>
        </w:p>
      </w:tc>
    </w:tr>
    <w:tr w:rsidR="0051429F" w14:paraId="67852C1D" w14:textId="16CD2404" w:rsidTr="001118FE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51429F" w:rsidRPr="0096392E" w:rsidRDefault="0051429F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3F20A62" w14:textId="77777777" w:rsidR="0051429F" w:rsidRDefault="0051429F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3B81B56B" w14:textId="14B354EC" w:rsidR="0051429F" w:rsidRDefault="0051429F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00" w:type="dxa"/>
          <w:vAlign w:val="center"/>
        </w:tcPr>
        <w:p w14:paraId="56EB681F" w14:textId="77777777" w:rsidR="0051429F" w:rsidRDefault="0051429F" w:rsidP="00BC6002">
          <w:pPr>
            <w:pStyle w:val="Header"/>
          </w:pPr>
        </w:p>
      </w:tc>
    </w:tr>
    <w:tr w:rsidR="0051429F" w14:paraId="1D892EC9" w14:textId="354823B7" w:rsidTr="001118FE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51429F" w:rsidRPr="0096392E" w:rsidRDefault="0051429F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D3ECE9C" w14:textId="622E231D" w:rsidR="0051429F" w:rsidRDefault="0051429F" w:rsidP="00BC6002">
          <w:pPr>
            <w:pStyle w:val="Header"/>
          </w:pPr>
          <w:r>
            <w:t>Screening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5D206012" w14:textId="662FF520" w:rsidR="0051429F" w:rsidRDefault="0051429F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00" w:type="dxa"/>
          <w:vAlign w:val="center"/>
        </w:tcPr>
        <w:p w14:paraId="2B8EF66D" w14:textId="0653943B" w:rsidR="0051429F" w:rsidRDefault="0051429F" w:rsidP="00BC6002">
          <w:pPr>
            <w:pStyle w:val="Header"/>
          </w:pPr>
          <w:r>
            <w:t>1.0</w:t>
          </w:r>
        </w:p>
      </w:tc>
    </w:tr>
  </w:tbl>
  <w:p w14:paraId="74016734" w14:textId="77777777" w:rsidR="0051429F" w:rsidRDefault="0051429F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5A6"/>
    <w:multiLevelType w:val="hybridMultilevel"/>
    <w:tmpl w:val="139E0F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7ED4"/>
    <w:multiLevelType w:val="hybridMultilevel"/>
    <w:tmpl w:val="B7A6F1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20FA"/>
    <w:multiLevelType w:val="hybridMultilevel"/>
    <w:tmpl w:val="B46C36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5" w15:restartNumberingAfterBreak="0">
    <w:nsid w:val="12160305"/>
    <w:multiLevelType w:val="hybridMultilevel"/>
    <w:tmpl w:val="27AEB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B0FC7"/>
    <w:multiLevelType w:val="hybridMultilevel"/>
    <w:tmpl w:val="1148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2163"/>
    <w:multiLevelType w:val="hybridMultilevel"/>
    <w:tmpl w:val="F0D4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6" w15:restartNumberingAfterBreak="0">
    <w:nsid w:val="2D833D58"/>
    <w:multiLevelType w:val="hybridMultilevel"/>
    <w:tmpl w:val="D9947B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A5DC9"/>
    <w:multiLevelType w:val="hybridMultilevel"/>
    <w:tmpl w:val="408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62AA3"/>
    <w:multiLevelType w:val="hybridMultilevel"/>
    <w:tmpl w:val="DF7659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1FC9"/>
    <w:multiLevelType w:val="hybridMultilevel"/>
    <w:tmpl w:val="FD6A5994"/>
    <w:lvl w:ilvl="0" w:tplc="4CE679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D2359"/>
    <w:multiLevelType w:val="hybridMultilevel"/>
    <w:tmpl w:val="A55AF734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26BB5"/>
    <w:multiLevelType w:val="hybridMultilevel"/>
    <w:tmpl w:val="2FA40E44"/>
    <w:lvl w:ilvl="0" w:tplc="116812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61C1A"/>
    <w:multiLevelType w:val="hybridMultilevel"/>
    <w:tmpl w:val="0D48D360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C2209"/>
    <w:multiLevelType w:val="hybridMultilevel"/>
    <w:tmpl w:val="D1EE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3326B"/>
    <w:multiLevelType w:val="hybridMultilevel"/>
    <w:tmpl w:val="DBBAEB4E"/>
    <w:lvl w:ilvl="0" w:tplc="B0AC3A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9307F"/>
    <w:multiLevelType w:val="hybridMultilevel"/>
    <w:tmpl w:val="DD022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25D1B"/>
    <w:multiLevelType w:val="hybridMultilevel"/>
    <w:tmpl w:val="4FA02C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901BC"/>
    <w:multiLevelType w:val="hybridMultilevel"/>
    <w:tmpl w:val="0A4A33AE"/>
    <w:lvl w:ilvl="0" w:tplc="3F7E563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B7191"/>
    <w:multiLevelType w:val="hybridMultilevel"/>
    <w:tmpl w:val="1F52D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412383"/>
    <w:multiLevelType w:val="hybridMultilevel"/>
    <w:tmpl w:val="37180A6E"/>
    <w:lvl w:ilvl="0" w:tplc="77C89FB0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339B7"/>
    <w:multiLevelType w:val="hybridMultilevel"/>
    <w:tmpl w:val="CEE603C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A0B08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02CC7"/>
    <w:multiLevelType w:val="hybridMultilevel"/>
    <w:tmpl w:val="FD9E3A08"/>
    <w:lvl w:ilvl="0" w:tplc="86E0D802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6"/>
  </w:num>
  <w:num w:numId="4">
    <w:abstractNumId w:val="22"/>
  </w:num>
  <w:num w:numId="5">
    <w:abstractNumId w:val="11"/>
  </w:num>
  <w:num w:numId="6">
    <w:abstractNumId w:val="34"/>
  </w:num>
  <w:num w:numId="7">
    <w:abstractNumId w:val="2"/>
  </w:num>
  <w:num w:numId="8">
    <w:abstractNumId w:val="39"/>
  </w:num>
  <w:num w:numId="9">
    <w:abstractNumId w:val="28"/>
  </w:num>
  <w:num w:numId="10">
    <w:abstractNumId w:val="32"/>
  </w:num>
  <w:num w:numId="11">
    <w:abstractNumId w:val="3"/>
  </w:num>
  <w:num w:numId="12">
    <w:abstractNumId w:val="20"/>
  </w:num>
  <w:num w:numId="13">
    <w:abstractNumId w:val="0"/>
  </w:num>
  <w:num w:numId="14">
    <w:abstractNumId w:val="44"/>
  </w:num>
  <w:num w:numId="15">
    <w:abstractNumId w:val="12"/>
  </w:num>
  <w:num w:numId="16">
    <w:abstractNumId w:val="5"/>
  </w:num>
  <w:num w:numId="17">
    <w:abstractNumId w:val="27"/>
  </w:num>
  <w:num w:numId="18">
    <w:abstractNumId w:val="23"/>
  </w:num>
  <w:num w:numId="19">
    <w:abstractNumId w:val="36"/>
  </w:num>
  <w:num w:numId="20">
    <w:abstractNumId w:val="16"/>
  </w:num>
  <w:num w:numId="21">
    <w:abstractNumId w:val="33"/>
  </w:num>
  <w:num w:numId="22">
    <w:abstractNumId w:val="30"/>
  </w:num>
  <w:num w:numId="23">
    <w:abstractNumId w:val="21"/>
  </w:num>
  <w:num w:numId="24">
    <w:abstractNumId w:val="18"/>
  </w:num>
  <w:num w:numId="25">
    <w:abstractNumId w:val="29"/>
  </w:num>
  <w:num w:numId="26">
    <w:abstractNumId w:val="37"/>
  </w:num>
  <w:num w:numId="27">
    <w:abstractNumId w:val="45"/>
  </w:num>
  <w:num w:numId="28">
    <w:abstractNumId w:val="4"/>
  </w:num>
  <w:num w:numId="29">
    <w:abstractNumId w:val="25"/>
  </w:num>
  <w:num w:numId="30">
    <w:abstractNumId w:val="1"/>
  </w:num>
  <w:num w:numId="31">
    <w:abstractNumId w:val="15"/>
  </w:num>
  <w:num w:numId="32">
    <w:abstractNumId w:val="38"/>
  </w:num>
  <w:num w:numId="33">
    <w:abstractNumId w:val="9"/>
  </w:num>
  <w:num w:numId="34">
    <w:abstractNumId w:val="17"/>
  </w:num>
  <w:num w:numId="35">
    <w:abstractNumId w:val="19"/>
  </w:num>
  <w:num w:numId="36">
    <w:abstractNumId w:val="26"/>
  </w:num>
  <w:num w:numId="37">
    <w:abstractNumId w:val="41"/>
  </w:num>
  <w:num w:numId="38">
    <w:abstractNumId w:val="35"/>
  </w:num>
  <w:num w:numId="39">
    <w:abstractNumId w:val="8"/>
  </w:num>
  <w:num w:numId="40">
    <w:abstractNumId w:val="14"/>
  </w:num>
  <w:num w:numId="41">
    <w:abstractNumId w:val="40"/>
  </w:num>
  <w:num w:numId="42">
    <w:abstractNumId w:val="31"/>
  </w:num>
  <w:num w:numId="43">
    <w:abstractNumId w:val="24"/>
  </w:num>
  <w:num w:numId="44">
    <w:abstractNumId w:val="7"/>
  </w:num>
  <w:num w:numId="45">
    <w:abstractNumId w:val="4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02336"/>
    <w:rsid w:val="0001215E"/>
    <w:rsid w:val="00014CD7"/>
    <w:rsid w:val="00037211"/>
    <w:rsid w:val="00053702"/>
    <w:rsid w:val="00054731"/>
    <w:rsid w:val="00060349"/>
    <w:rsid w:val="00064EDE"/>
    <w:rsid w:val="00070480"/>
    <w:rsid w:val="00080C03"/>
    <w:rsid w:val="000A0C56"/>
    <w:rsid w:val="000A5051"/>
    <w:rsid w:val="000B2E89"/>
    <w:rsid w:val="000C21DF"/>
    <w:rsid w:val="000E3EB2"/>
    <w:rsid w:val="000F0091"/>
    <w:rsid w:val="000F2EAE"/>
    <w:rsid w:val="000F461A"/>
    <w:rsid w:val="00105C6E"/>
    <w:rsid w:val="001118FE"/>
    <w:rsid w:val="00114A36"/>
    <w:rsid w:val="00126BDB"/>
    <w:rsid w:val="00126E27"/>
    <w:rsid w:val="001403B2"/>
    <w:rsid w:val="00140D59"/>
    <w:rsid w:val="0014272D"/>
    <w:rsid w:val="001427A7"/>
    <w:rsid w:val="00143F22"/>
    <w:rsid w:val="0016554F"/>
    <w:rsid w:val="00171383"/>
    <w:rsid w:val="001804F5"/>
    <w:rsid w:val="00190F81"/>
    <w:rsid w:val="001A1E08"/>
    <w:rsid w:val="001A468D"/>
    <w:rsid w:val="001A59A5"/>
    <w:rsid w:val="001C501B"/>
    <w:rsid w:val="001D7C97"/>
    <w:rsid w:val="001F23C0"/>
    <w:rsid w:val="00202E99"/>
    <w:rsid w:val="00206892"/>
    <w:rsid w:val="00217745"/>
    <w:rsid w:val="00221117"/>
    <w:rsid w:val="00235569"/>
    <w:rsid w:val="002367E0"/>
    <w:rsid w:val="00240F17"/>
    <w:rsid w:val="0025385F"/>
    <w:rsid w:val="002559AF"/>
    <w:rsid w:val="002649A8"/>
    <w:rsid w:val="00265055"/>
    <w:rsid w:val="00282D57"/>
    <w:rsid w:val="00284E57"/>
    <w:rsid w:val="00293E06"/>
    <w:rsid w:val="002B32B4"/>
    <w:rsid w:val="002C4907"/>
    <w:rsid w:val="002E60A7"/>
    <w:rsid w:val="002F7BC4"/>
    <w:rsid w:val="00300A85"/>
    <w:rsid w:val="0031724C"/>
    <w:rsid w:val="00336A43"/>
    <w:rsid w:val="00387D71"/>
    <w:rsid w:val="00392716"/>
    <w:rsid w:val="0039604C"/>
    <w:rsid w:val="00396443"/>
    <w:rsid w:val="003A0974"/>
    <w:rsid w:val="003A472A"/>
    <w:rsid w:val="003B205B"/>
    <w:rsid w:val="003D53AB"/>
    <w:rsid w:val="003E2B02"/>
    <w:rsid w:val="003F4190"/>
    <w:rsid w:val="0043074D"/>
    <w:rsid w:val="0043702E"/>
    <w:rsid w:val="004428E2"/>
    <w:rsid w:val="004450A5"/>
    <w:rsid w:val="00460723"/>
    <w:rsid w:val="00460D15"/>
    <w:rsid w:val="00464A92"/>
    <w:rsid w:val="0047451F"/>
    <w:rsid w:val="00477D8A"/>
    <w:rsid w:val="004914E5"/>
    <w:rsid w:val="0049746B"/>
    <w:rsid w:val="00497C26"/>
    <w:rsid w:val="004A341D"/>
    <w:rsid w:val="004B1817"/>
    <w:rsid w:val="004B290B"/>
    <w:rsid w:val="004C7FBD"/>
    <w:rsid w:val="004D0505"/>
    <w:rsid w:val="004D7A37"/>
    <w:rsid w:val="0050112B"/>
    <w:rsid w:val="0050683B"/>
    <w:rsid w:val="00510CF4"/>
    <w:rsid w:val="0051429F"/>
    <w:rsid w:val="005166D4"/>
    <w:rsid w:val="0051790B"/>
    <w:rsid w:val="00517B8D"/>
    <w:rsid w:val="00531A5C"/>
    <w:rsid w:val="005365CD"/>
    <w:rsid w:val="005406FE"/>
    <w:rsid w:val="00547611"/>
    <w:rsid w:val="005A47BD"/>
    <w:rsid w:val="005C1182"/>
    <w:rsid w:val="005C7A1C"/>
    <w:rsid w:val="005D5C98"/>
    <w:rsid w:val="005D7C3A"/>
    <w:rsid w:val="005F41A3"/>
    <w:rsid w:val="005F659A"/>
    <w:rsid w:val="006112B1"/>
    <w:rsid w:val="00614343"/>
    <w:rsid w:val="00617C3D"/>
    <w:rsid w:val="006202AB"/>
    <w:rsid w:val="00621207"/>
    <w:rsid w:val="00627927"/>
    <w:rsid w:val="0063574B"/>
    <w:rsid w:val="00646227"/>
    <w:rsid w:val="006556C5"/>
    <w:rsid w:val="0065699B"/>
    <w:rsid w:val="00681BBC"/>
    <w:rsid w:val="006A14E7"/>
    <w:rsid w:val="006B0F82"/>
    <w:rsid w:val="006D5616"/>
    <w:rsid w:val="006D716A"/>
    <w:rsid w:val="006F336B"/>
    <w:rsid w:val="007000CF"/>
    <w:rsid w:val="007065E3"/>
    <w:rsid w:val="00723487"/>
    <w:rsid w:val="00727FFA"/>
    <w:rsid w:val="00740E5C"/>
    <w:rsid w:val="00741485"/>
    <w:rsid w:val="00745F5A"/>
    <w:rsid w:val="00773520"/>
    <w:rsid w:val="00780A45"/>
    <w:rsid w:val="00781E44"/>
    <w:rsid w:val="0078621E"/>
    <w:rsid w:val="007A5358"/>
    <w:rsid w:val="007B17E8"/>
    <w:rsid w:val="007B1C37"/>
    <w:rsid w:val="007B606C"/>
    <w:rsid w:val="007C40ED"/>
    <w:rsid w:val="007C6995"/>
    <w:rsid w:val="007D74DE"/>
    <w:rsid w:val="007E17C3"/>
    <w:rsid w:val="007E1F13"/>
    <w:rsid w:val="007E46F6"/>
    <w:rsid w:val="00800EFB"/>
    <w:rsid w:val="00803B03"/>
    <w:rsid w:val="0082040A"/>
    <w:rsid w:val="0082089B"/>
    <w:rsid w:val="00830555"/>
    <w:rsid w:val="00831E2C"/>
    <w:rsid w:val="008410CA"/>
    <w:rsid w:val="00850F3D"/>
    <w:rsid w:val="008604D7"/>
    <w:rsid w:val="00862B2D"/>
    <w:rsid w:val="008808AB"/>
    <w:rsid w:val="00884DB9"/>
    <w:rsid w:val="00896D3D"/>
    <w:rsid w:val="008A09E4"/>
    <w:rsid w:val="008A67DC"/>
    <w:rsid w:val="008B0276"/>
    <w:rsid w:val="008D72B2"/>
    <w:rsid w:val="008E5B82"/>
    <w:rsid w:val="00905D87"/>
    <w:rsid w:val="00905EEA"/>
    <w:rsid w:val="009118C7"/>
    <w:rsid w:val="00915C46"/>
    <w:rsid w:val="00916C80"/>
    <w:rsid w:val="0092453E"/>
    <w:rsid w:val="009300F1"/>
    <w:rsid w:val="009309E1"/>
    <w:rsid w:val="00934150"/>
    <w:rsid w:val="00934F41"/>
    <w:rsid w:val="00952B55"/>
    <w:rsid w:val="0095592F"/>
    <w:rsid w:val="00955BD4"/>
    <w:rsid w:val="009631E1"/>
    <w:rsid w:val="0096392E"/>
    <w:rsid w:val="00971135"/>
    <w:rsid w:val="0098393E"/>
    <w:rsid w:val="009844B1"/>
    <w:rsid w:val="00984692"/>
    <w:rsid w:val="009A1159"/>
    <w:rsid w:val="009A7AA3"/>
    <w:rsid w:val="009B5EA3"/>
    <w:rsid w:val="009C1915"/>
    <w:rsid w:val="009D59D7"/>
    <w:rsid w:val="009F0FAA"/>
    <w:rsid w:val="009F58F4"/>
    <w:rsid w:val="009F793F"/>
    <w:rsid w:val="009F7C12"/>
    <w:rsid w:val="00A135E0"/>
    <w:rsid w:val="00A207A8"/>
    <w:rsid w:val="00A31FAC"/>
    <w:rsid w:val="00A36057"/>
    <w:rsid w:val="00A4148F"/>
    <w:rsid w:val="00A44FB7"/>
    <w:rsid w:val="00A547AC"/>
    <w:rsid w:val="00A569E8"/>
    <w:rsid w:val="00A60B79"/>
    <w:rsid w:val="00A612A1"/>
    <w:rsid w:val="00A63AA2"/>
    <w:rsid w:val="00A6653B"/>
    <w:rsid w:val="00A8001E"/>
    <w:rsid w:val="00A9122D"/>
    <w:rsid w:val="00A954B4"/>
    <w:rsid w:val="00AA682F"/>
    <w:rsid w:val="00AB184A"/>
    <w:rsid w:val="00AC6EDE"/>
    <w:rsid w:val="00AE0607"/>
    <w:rsid w:val="00AE171C"/>
    <w:rsid w:val="00B01C78"/>
    <w:rsid w:val="00B048AB"/>
    <w:rsid w:val="00B074C9"/>
    <w:rsid w:val="00B158FC"/>
    <w:rsid w:val="00B3730B"/>
    <w:rsid w:val="00B45A90"/>
    <w:rsid w:val="00B45C2A"/>
    <w:rsid w:val="00B47C8C"/>
    <w:rsid w:val="00B508B2"/>
    <w:rsid w:val="00B60B55"/>
    <w:rsid w:val="00B8759A"/>
    <w:rsid w:val="00B97E3E"/>
    <w:rsid w:val="00BA715E"/>
    <w:rsid w:val="00BB03D5"/>
    <w:rsid w:val="00BB3716"/>
    <w:rsid w:val="00BB3F33"/>
    <w:rsid w:val="00BC6002"/>
    <w:rsid w:val="00BD0CD7"/>
    <w:rsid w:val="00BD5288"/>
    <w:rsid w:val="00BD7B0A"/>
    <w:rsid w:val="00BE3482"/>
    <w:rsid w:val="00BE74BE"/>
    <w:rsid w:val="00C02D1C"/>
    <w:rsid w:val="00C039D5"/>
    <w:rsid w:val="00C345A7"/>
    <w:rsid w:val="00C50550"/>
    <w:rsid w:val="00C55A1A"/>
    <w:rsid w:val="00C73028"/>
    <w:rsid w:val="00C84B53"/>
    <w:rsid w:val="00CA7C9B"/>
    <w:rsid w:val="00CB1737"/>
    <w:rsid w:val="00CC23A9"/>
    <w:rsid w:val="00CD6DCD"/>
    <w:rsid w:val="00CE0FA1"/>
    <w:rsid w:val="00CE6C2B"/>
    <w:rsid w:val="00D018B9"/>
    <w:rsid w:val="00D10499"/>
    <w:rsid w:val="00D130FF"/>
    <w:rsid w:val="00D16ED7"/>
    <w:rsid w:val="00D26012"/>
    <w:rsid w:val="00D2644D"/>
    <w:rsid w:val="00D32A93"/>
    <w:rsid w:val="00D46866"/>
    <w:rsid w:val="00D50380"/>
    <w:rsid w:val="00D740EB"/>
    <w:rsid w:val="00D75E4D"/>
    <w:rsid w:val="00D811E4"/>
    <w:rsid w:val="00D92E19"/>
    <w:rsid w:val="00D93F12"/>
    <w:rsid w:val="00DA30BE"/>
    <w:rsid w:val="00DB21C4"/>
    <w:rsid w:val="00DD0E95"/>
    <w:rsid w:val="00DE03E3"/>
    <w:rsid w:val="00DE42B2"/>
    <w:rsid w:val="00DE6329"/>
    <w:rsid w:val="00E17645"/>
    <w:rsid w:val="00E2197A"/>
    <w:rsid w:val="00E379FB"/>
    <w:rsid w:val="00E4354F"/>
    <w:rsid w:val="00E6210A"/>
    <w:rsid w:val="00E63E15"/>
    <w:rsid w:val="00E64A72"/>
    <w:rsid w:val="00E670F4"/>
    <w:rsid w:val="00E712A4"/>
    <w:rsid w:val="00E77179"/>
    <w:rsid w:val="00E80D77"/>
    <w:rsid w:val="00EA3D2B"/>
    <w:rsid w:val="00EA71DD"/>
    <w:rsid w:val="00EB1F52"/>
    <w:rsid w:val="00EB40B9"/>
    <w:rsid w:val="00EC4DF4"/>
    <w:rsid w:val="00EC6432"/>
    <w:rsid w:val="00EC7406"/>
    <w:rsid w:val="00ED0877"/>
    <w:rsid w:val="00ED29D8"/>
    <w:rsid w:val="00EE015D"/>
    <w:rsid w:val="00EE36D6"/>
    <w:rsid w:val="00F16284"/>
    <w:rsid w:val="00F202EA"/>
    <w:rsid w:val="00F217D6"/>
    <w:rsid w:val="00F34C2E"/>
    <w:rsid w:val="00F42283"/>
    <w:rsid w:val="00F61DAF"/>
    <w:rsid w:val="00F66B94"/>
    <w:rsid w:val="00F67290"/>
    <w:rsid w:val="00F74E2A"/>
    <w:rsid w:val="00F85BE6"/>
    <w:rsid w:val="00F86170"/>
    <w:rsid w:val="00F86468"/>
    <w:rsid w:val="00F91BF8"/>
    <w:rsid w:val="00FC6A72"/>
    <w:rsid w:val="00FD3C45"/>
    <w:rsid w:val="00FE5084"/>
    <w:rsid w:val="00FE5E7A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2B831CE-9CB7-475E-A187-1A84859FECC9">Draft</Status>
    <StudyDoc xmlns="12B831CE-9CB7-475E-A187-1A84859FECC9" xsi:nil="true"/>
    <ProtocolVersion xmlns="12B831CE-9CB7-475E-A187-1A84859FECC9">0.1</ProtocolVersion>
    <ForReview xmlns="12B831CE-9CB7-475E-A187-1A84859FECC9">true</ForReview>
    <StudyDocType xmlns="12B831CE-9CB7-475E-A187-1A84859FECC9">Checklist</StudyDoc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17300-F6F7-4FA2-9FC8-AECDA49F257C}">
  <ds:schemaRefs>
    <ds:schemaRef ds:uri="http://schemas.microsoft.com/office/2006/metadata/properties"/>
    <ds:schemaRef ds:uri="http://schemas.microsoft.com/office/2006/documentManagement/types"/>
    <ds:schemaRef ds:uri="02a1934f-4489-4902-822e-a2276c3ebccc"/>
    <ds:schemaRef ds:uri="12B831CE-9CB7-475E-A187-1A84859FECC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2b831ce-9cb7-475e-a187-1a84859fecc9"/>
    <ds:schemaRef ds:uri="http://purl.org/dc/terms/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857D75-EBDE-4196-AC5C-46638B1CC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5</cp:revision>
  <dcterms:created xsi:type="dcterms:W3CDTF">2018-06-01T18:46:00Z</dcterms:created>
  <dcterms:modified xsi:type="dcterms:W3CDTF">2018-06-01T18:47:00Z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0x010100650DC64E8CACDB4C83A72555DB1AA89A</vt:lpwstr>
  </property>
</Properties>
</file>