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5A52C081" w:rsidR="009F793F" w:rsidRPr="00440883" w:rsidRDefault="009F793F" w:rsidP="00364956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18"/>
          <w:szCs w:val="20"/>
        </w:rPr>
      </w:pPr>
      <w:r w:rsidRPr="00440883">
        <w:rPr>
          <w:rFonts w:asciiTheme="minorHAnsi" w:hAnsiTheme="minorHAnsi" w:cs="Arial"/>
          <w:b/>
          <w:sz w:val="18"/>
          <w:szCs w:val="20"/>
        </w:rPr>
        <w:t xml:space="preserve">Instructions:  </w:t>
      </w:r>
      <w:r w:rsidRPr="00440883">
        <w:rPr>
          <w:rFonts w:asciiTheme="minorHAnsi" w:hAnsiTheme="minorHAnsi" w:cs="Arial"/>
          <w:sz w:val="18"/>
          <w:szCs w:val="20"/>
        </w:rPr>
        <w:t xml:space="preserve">Complete staff initials next to procedures completed.  Do not initial for other staff members.  </w:t>
      </w:r>
      <w:r w:rsidRPr="00440883">
        <w:rPr>
          <w:rFonts w:asciiTheme="minorHAnsi" w:eastAsia="SimSun" w:hAnsiTheme="minorHAnsi" w:cs="Arial"/>
          <w:sz w:val="18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440883">
        <w:rPr>
          <w:rFonts w:asciiTheme="minorHAnsi" w:hAnsiTheme="minorHAnsi" w:cs="Arial"/>
          <w:sz w:val="18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</w:t>
      </w:r>
      <w:r w:rsidR="000644AB" w:rsidRPr="00440883">
        <w:rPr>
          <w:rFonts w:asciiTheme="minorHAnsi" w:hAnsiTheme="minorHAnsi" w:cs="Arial"/>
          <w:sz w:val="18"/>
          <w:szCs w:val="20"/>
        </w:rPr>
        <w:t>cluded in the comments section.</w:t>
      </w:r>
    </w:p>
    <w:tbl>
      <w:tblPr>
        <w:tblW w:w="1052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800"/>
        <w:gridCol w:w="3034"/>
        <w:gridCol w:w="1160"/>
      </w:tblGrid>
      <w:tr w:rsidR="009F793F" w:rsidRPr="00FD3C45" w14:paraId="51977CB1" w14:textId="77777777" w:rsidTr="00C07427">
        <w:trPr>
          <w:cantSplit/>
          <w:trHeight w:val="279"/>
          <w:tblHeader/>
        </w:trPr>
        <w:tc>
          <w:tcPr>
            <w:tcW w:w="6335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3649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1C46073D" w14:textId="7CE303F7" w:rsidR="009F793F" w:rsidRPr="00FD3C45" w:rsidRDefault="003F35C3" w:rsidP="003649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Visit</w:t>
            </w:r>
            <w:r w:rsidR="007560BB">
              <w:rPr>
                <w:rFonts w:cs="Calibri"/>
                <w:b/>
                <w:bCs/>
                <w:color w:val="000000"/>
              </w:rPr>
              <w:t>s Required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59072F8" w14:textId="0C542D14" w:rsidR="009F793F" w:rsidRPr="00FD3C45" w:rsidRDefault="003F35C3" w:rsidP="003649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</w:tr>
      <w:tr w:rsidR="009F793F" w:rsidRPr="00FD3C45" w14:paraId="396BBBD6" w14:textId="77777777" w:rsidTr="00431C05">
        <w:trPr>
          <w:cantSplit/>
          <w:trHeight w:val="1718"/>
        </w:trPr>
        <w:tc>
          <w:tcPr>
            <w:tcW w:w="535" w:type="dxa"/>
            <w:noWrap/>
          </w:tcPr>
          <w:p w14:paraId="3B978205" w14:textId="07FA955E" w:rsidR="009F793F" w:rsidRPr="00FD3C45" w:rsidRDefault="009F793F" w:rsidP="00BC210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D2CF577" w14:textId="77777777" w:rsidR="004935F0" w:rsidRDefault="003F35C3" w:rsidP="0036495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Prepare</w:t>
            </w:r>
            <w:r w:rsidR="004935F0">
              <w:rPr>
                <w:rFonts w:cs="Calibri"/>
              </w:rPr>
              <w:t xml:space="preserve"> for exam:</w:t>
            </w:r>
            <w:r>
              <w:rPr>
                <w:rFonts w:cs="Calibri"/>
              </w:rPr>
              <w:t xml:space="preserve"> </w:t>
            </w:r>
          </w:p>
          <w:p w14:paraId="2D4F16BB" w14:textId="2002BDB4" w:rsidR="003F35C3" w:rsidRPr="004D317E" w:rsidRDefault="004935F0" w:rsidP="00BC21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3"/>
              <w:rPr>
                <w:rFonts w:cs="Calibri"/>
              </w:rPr>
            </w:pPr>
            <w:r w:rsidRPr="004D317E">
              <w:rPr>
                <w:rFonts w:cs="Calibri"/>
              </w:rPr>
              <w:t>E</w:t>
            </w:r>
            <w:r w:rsidR="003F35C3" w:rsidRPr="004D317E">
              <w:rPr>
                <w:rFonts w:cs="Calibri"/>
              </w:rPr>
              <w:t xml:space="preserve">xam equipment, documentation, and specimen collection supplies; label as needed. </w:t>
            </w:r>
          </w:p>
          <w:p w14:paraId="6F17400E" w14:textId="744047F4" w:rsidR="003F35C3" w:rsidRPr="004D317E" w:rsidRDefault="003F35C3" w:rsidP="00BC21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3"/>
              <w:rPr>
                <w:rFonts w:cs="Calibri"/>
              </w:rPr>
            </w:pPr>
            <w:r w:rsidRPr="004D317E">
              <w:rPr>
                <w:rFonts w:cs="Calibri"/>
              </w:rPr>
              <w:t xml:space="preserve">Explain exam procedures to participant and answer any questions.  </w:t>
            </w:r>
          </w:p>
          <w:p w14:paraId="5BF00C3F" w14:textId="33B74BF2" w:rsidR="009F793F" w:rsidRPr="00C07427" w:rsidRDefault="003F35C3" w:rsidP="00BC21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3"/>
              <w:rPr>
                <w:rFonts w:cs="Calibri"/>
              </w:rPr>
            </w:pPr>
            <w:r w:rsidRPr="004D317E">
              <w:rPr>
                <w:rFonts w:cs="Calibri"/>
              </w:rPr>
              <w:t>Position and drape participant comfortably.</w:t>
            </w:r>
          </w:p>
        </w:tc>
        <w:tc>
          <w:tcPr>
            <w:tcW w:w="3034" w:type="dxa"/>
          </w:tcPr>
          <w:p w14:paraId="1074F5FA" w14:textId="4E9C4631" w:rsidR="00440883" w:rsidRDefault="00440883" w:rsidP="00BC2102">
            <w:pPr>
              <w:pStyle w:val="ListParagraph"/>
              <w:numPr>
                <w:ilvl w:val="0"/>
                <w:numId w:val="13"/>
              </w:numPr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</w:t>
            </w:r>
            <w:r w:rsidR="00792CBD">
              <w:rPr>
                <w:rFonts w:cs="Calibri"/>
                <w:color w:val="000000"/>
              </w:rPr>
              <w:t xml:space="preserve">isits </w:t>
            </w:r>
            <w:r>
              <w:rPr>
                <w:rFonts w:cs="Calibri"/>
                <w:color w:val="000000"/>
              </w:rPr>
              <w:t>1-9</w:t>
            </w:r>
          </w:p>
          <w:p w14:paraId="15BBD137" w14:textId="4976547F" w:rsidR="00440883" w:rsidRPr="00440883" w:rsidRDefault="00440883" w:rsidP="00BC2102">
            <w:pPr>
              <w:pStyle w:val="ListParagraph"/>
              <w:numPr>
                <w:ilvl w:val="0"/>
                <w:numId w:val="13"/>
              </w:numPr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</w:t>
            </w:r>
            <w:r w:rsidRPr="00440883">
              <w:rPr>
                <w:rFonts w:cs="Calibri"/>
                <w:color w:val="000000"/>
              </w:rPr>
              <w:t>ndicated at V</w:t>
            </w:r>
            <w:r w:rsidR="00792CBD">
              <w:rPr>
                <w:rFonts w:cs="Calibri"/>
                <w:color w:val="000000"/>
              </w:rPr>
              <w:t xml:space="preserve">isit </w:t>
            </w:r>
            <w:r w:rsidRPr="00440883">
              <w:rPr>
                <w:rFonts w:cs="Calibri"/>
                <w:color w:val="000000"/>
              </w:rPr>
              <w:t>10</w:t>
            </w:r>
          </w:p>
        </w:tc>
        <w:tc>
          <w:tcPr>
            <w:tcW w:w="1160" w:type="dxa"/>
          </w:tcPr>
          <w:p w14:paraId="6155F382" w14:textId="77777777" w:rsidR="009F793F" w:rsidRPr="00FD3C45" w:rsidRDefault="009F793F" w:rsidP="003649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770601F9" w14:textId="77777777" w:rsidTr="00C07427">
        <w:trPr>
          <w:cantSplit/>
          <w:trHeight w:val="3430"/>
        </w:trPr>
        <w:tc>
          <w:tcPr>
            <w:tcW w:w="535" w:type="dxa"/>
            <w:noWrap/>
          </w:tcPr>
          <w:p w14:paraId="6548FC5F" w14:textId="0DFAF7BF" w:rsidR="00D024B8" w:rsidRPr="00FD3C45" w:rsidRDefault="00D024B8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158D741F" w14:textId="1436FE90" w:rsidR="00D024B8" w:rsidRDefault="00D024B8" w:rsidP="00D024B8">
            <w:pPr>
              <w:keepLines/>
              <w:spacing w:after="0" w:line="240" w:lineRule="auto"/>
            </w:pPr>
            <w:r>
              <w:t xml:space="preserve">Collect </w:t>
            </w:r>
            <w:proofErr w:type="spellStart"/>
            <w:r w:rsidR="00CF215D">
              <w:t>cervicovaginal</w:t>
            </w:r>
            <w:proofErr w:type="spellEnd"/>
            <w:r w:rsidR="00CF215D">
              <w:t xml:space="preserve"> fluid (CVF) </w:t>
            </w:r>
            <w:r>
              <w:t xml:space="preserve">for </w:t>
            </w:r>
            <w:r w:rsidR="00440883">
              <w:rPr>
                <w:b/>
                <w:color w:val="7030A0"/>
              </w:rPr>
              <w:t>TFV</w:t>
            </w:r>
            <w:r>
              <w:rPr>
                <w:b/>
                <w:color w:val="7030A0"/>
              </w:rPr>
              <w:t xml:space="preserve"> level testing</w:t>
            </w:r>
            <w:r w:rsidRPr="00C45026">
              <w:rPr>
                <w:color w:val="7030A0"/>
              </w:rPr>
              <w:t xml:space="preserve"> </w:t>
            </w:r>
            <w:r>
              <w:t xml:space="preserve">(for MTN LC). </w:t>
            </w:r>
          </w:p>
          <w:p w14:paraId="6EAC93AA" w14:textId="264F4CE0" w:rsidR="00D024B8" w:rsidRPr="00711A28" w:rsidRDefault="005231F8" w:rsidP="00BC2102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 xml:space="preserve">Using </w:t>
            </w:r>
            <w:r w:rsidR="00D024B8" w:rsidRPr="00711A28">
              <w:rPr>
                <w:rFonts w:cs="Calibri"/>
              </w:rPr>
              <w:t xml:space="preserve">1 </w:t>
            </w:r>
            <w:r w:rsidRPr="00711A28">
              <w:rPr>
                <w:rFonts w:cs="Calibri"/>
              </w:rPr>
              <w:t xml:space="preserve">vaginal </w:t>
            </w:r>
            <w:r w:rsidR="00D024B8" w:rsidRPr="00711A28">
              <w:rPr>
                <w:rFonts w:cs="Calibri"/>
              </w:rPr>
              <w:t>swab near</w:t>
            </w:r>
            <w:r w:rsidR="008D0F12">
              <w:rPr>
                <w:rFonts w:cs="Calibri"/>
              </w:rPr>
              <w:t>, but not touching</w:t>
            </w:r>
            <w:r w:rsidR="00D024B8" w:rsidRPr="00711A28">
              <w:rPr>
                <w:rFonts w:cs="Calibri"/>
              </w:rPr>
              <w:t xml:space="preserve"> the </w:t>
            </w:r>
            <w:r w:rsidR="00CA229B" w:rsidRPr="00711A28">
              <w:rPr>
                <w:rFonts w:cs="Calibri"/>
              </w:rPr>
              <w:t>VR</w:t>
            </w:r>
            <w:r w:rsidR="00D024B8" w:rsidRPr="00711A28">
              <w:rPr>
                <w:rFonts w:cs="Calibri"/>
              </w:rPr>
              <w:t xml:space="preserve"> </w:t>
            </w:r>
          </w:p>
          <w:p w14:paraId="6DA9C8C1" w14:textId="77777777" w:rsidR="00D024B8" w:rsidRDefault="00D024B8" w:rsidP="00D024B8">
            <w:pPr>
              <w:keepLines/>
              <w:spacing w:after="0" w:line="240" w:lineRule="auto"/>
              <w:rPr>
                <w:rFonts w:cs="Calibri"/>
              </w:rPr>
            </w:pPr>
          </w:p>
          <w:p w14:paraId="5DFE3169" w14:textId="6F0C707A" w:rsidR="00D024B8" w:rsidRPr="00711A28" w:rsidRDefault="00711A28" w:rsidP="00D024B8">
            <w:pPr>
              <w:keepLines/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>Record pre- and post-collection weights.</w:t>
            </w:r>
          </w:p>
          <w:p w14:paraId="1540CF5C" w14:textId="77777777" w:rsidR="00711A28" w:rsidRDefault="00711A28" w:rsidP="00D024B8">
            <w:pPr>
              <w:keepLines/>
              <w:spacing w:after="0" w:line="240" w:lineRule="auto"/>
              <w:rPr>
                <w:rFonts w:cs="Calibri"/>
              </w:rPr>
            </w:pPr>
          </w:p>
          <w:p w14:paraId="457D7E8A" w14:textId="633FD4EC" w:rsidR="00D024B8" w:rsidRPr="00C07427" w:rsidRDefault="00463A42" w:rsidP="00C0742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i/>
              </w:rPr>
              <w:t xml:space="preserve">Note: Collect blood, rectal fluid, CVF </w:t>
            </w:r>
            <w:r w:rsidR="00633C3A">
              <w:rPr>
                <w:i/>
              </w:rPr>
              <w:t>samples for TF</w:t>
            </w:r>
            <w:r>
              <w:rPr>
                <w:i/>
              </w:rPr>
              <w:t>V level testing in as close time proximity as possible (within 30 minutes).</w:t>
            </w:r>
          </w:p>
        </w:tc>
        <w:tc>
          <w:tcPr>
            <w:tcW w:w="3034" w:type="dxa"/>
          </w:tcPr>
          <w:p w14:paraId="4F9391BF" w14:textId="7F0C3E0E" w:rsidR="00792CBD" w:rsidRPr="00754CE9" w:rsidRDefault="00792CBD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Enrollment </w:t>
            </w:r>
            <w:r w:rsidR="00754CE9">
              <w:rPr>
                <w:rFonts w:cs="Calibri"/>
                <w:color w:val="000000"/>
              </w:rPr>
              <w:t>(V2)</w:t>
            </w:r>
          </w:p>
          <w:p w14:paraId="7BEB18DC" w14:textId="154EF6E4" w:rsidR="00792CBD" w:rsidRPr="00792CBD" w:rsidRDefault="00792CBD" w:rsidP="00711A28">
            <w:pPr>
              <w:pStyle w:val="ListParagraph"/>
              <w:spacing w:after="0" w:line="240" w:lineRule="auto"/>
              <w:ind w:left="397"/>
              <w:rPr>
                <w:rFonts w:cs="Calibri"/>
                <w:i/>
                <w:color w:val="000000"/>
              </w:rPr>
            </w:pPr>
            <w:r w:rsidRPr="00792CBD">
              <w:rPr>
                <w:rFonts w:cs="Calibri"/>
                <w:i/>
                <w:color w:val="000000"/>
              </w:rPr>
              <w:t xml:space="preserve">Note: </w:t>
            </w:r>
            <w:r w:rsidR="00754CE9">
              <w:rPr>
                <w:rFonts w:cs="Calibri"/>
                <w:i/>
                <w:color w:val="000000"/>
              </w:rPr>
              <w:t>T</w:t>
            </w:r>
            <w:r>
              <w:rPr>
                <w:rFonts w:cs="Calibri"/>
                <w:i/>
                <w:color w:val="000000"/>
              </w:rPr>
              <w:t xml:space="preserve">aken </w:t>
            </w:r>
            <w:r w:rsidR="0014162B">
              <w:rPr>
                <w:rFonts w:cs="Calibri"/>
                <w:i/>
                <w:color w:val="000000"/>
              </w:rPr>
              <w:t xml:space="preserve">1 </w:t>
            </w:r>
            <w:r w:rsidR="0014162B" w:rsidRPr="0014162B">
              <w:rPr>
                <w:rFonts w:cs="Calibri"/>
                <w:i/>
                <w:color w:val="000000"/>
                <w:u w:val="single"/>
              </w:rPr>
              <w:t>and</w:t>
            </w:r>
            <w:r w:rsidRPr="00792CBD">
              <w:rPr>
                <w:rFonts w:cs="Calibri"/>
                <w:i/>
                <w:color w:val="000000"/>
              </w:rPr>
              <w:t xml:space="preserve"> 4 </w:t>
            </w:r>
            <w:proofErr w:type="spellStart"/>
            <w:r w:rsidRPr="00792CBD">
              <w:rPr>
                <w:rFonts w:cs="Calibri"/>
                <w:i/>
                <w:color w:val="000000"/>
              </w:rPr>
              <w:t>hrs</w:t>
            </w:r>
            <w:proofErr w:type="spellEnd"/>
            <w:r w:rsidRPr="00792CBD">
              <w:rPr>
                <w:rFonts w:cs="Calibri"/>
                <w:i/>
                <w:color w:val="000000"/>
              </w:rPr>
              <w:t xml:space="preserve"> </w:t>
            </w:r>
            <w:r>
              <w:rPr>
                <w:rFonts w:cs="Calibri"/>
                <w:i/>
                <w:color w:val="000000"/>
              </w:rPr>
              <w:t xml:space="preserve">after </w:t>
            </w:r>
            <w:r w:rsidRPr="00792CBD">
              <w:rPr>
                <w:rFonts w:cs="Calibri"/>
                <w:i/>
                <w:color w:val="000000"/>
              </w:rPr>
              <w:t>VR insertion. Collection timepoint</w:t>
            </w:r>
            <w:r w:rsidR="00633C3A">
              <w:rPr>
                <w:rFonts w:cs="Calibri"/>
                <w:i/>
                <w:color w:val="000000"/>
              </w:rPr>
              <w:t>s are</w:t>
            </w:r>
            <w:r w:rsidRPr="00792CBD">
              <w:rPr>
                <w:rFonts w:cs="Calibri"/>
                <w:i/>
                <w:color w:val="000000"/>
              </w:rPr>
              <w:t xml:space="preserve"> documented on Enrollment checklist</w:t>
            </w:r>
            <w:r w:rsidR="0014162B">
              <w:rPr>
                <w:rFonts w:cs="Calibri"/>
                <w:i/>
                <w:color w:val="000000"/>
              </w:rPr>
              <w:t>.</w:t>
            </w:r>
          </w:p>
          <w:p w14:paraId="2848AA54" w14:textId="77777777" w:rsidR="00792CBD" w:rsidRDefault="00792CBD" w:rsidP="00711A28">
            <w:pPr>
              <w:pStyle w:val="ListParagraph"/>
              <w:spacing w:after="0" w:line="240" w:lineRule="auto"/>
              <w:ind w:left="397"/>
              <w:rPr>
                <w:rFonts w:cs="Calibri"/>
                <w:color w:val="000000"/>
              </w:rPr>
            </w:pPr>
          </w:p>
          <w:p w14:paraId="32E1E962" w14:textId="4F3A1ED9" w:rsidR="00792CBD" w:rsidRDefault="00D024B8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 w:rsidRPr="00792CBD">
              <w:rPr>
                <w:rFonts w:cs="Calibri"/>
                <w:color w:val="000000"/>
              </w:rPr>
              <w:t>V</w:t>
            </w:r>
            <w:r w:rsidR="00792CBD" w:rsidRPr="00792CBD">
              <w:rPr>
                <w:rFonts w:cs="Calibri"/>
                <w:color w:val="000000"/>
              </w:rPr>
              <w:t xml:space="preserve">isits </w:t>
            </w:r>
            <w:r w:rsidR="00440883" w:rsidRPr="00792CBD">
              <w:rPr>
                <w:rFonts w:cs="Calibri"/>
                <w:color w:val="000000"/>
              </w:rPr>
              <w:t>3, 4, 5, 6, 8, 9</w:t>
            </w:r>
            <w:r w:rsidR="00961F22">
              <w:rPr>
                <w:rFonts w:cs="Calibri"/>
                <w:color w:val="000000"/>
              </w:rPr>
              <w:t>, 10</w:t>
            </w:r>
          </w:p>
          <w:p w14:paraId="28310A39" w14:textId="74B084C1" w:rsidR="00D024B8" w:rsidRPr="00792CBD" w:rsidRDefault="00792CBD" w:rsidP="00711A28">
            <w:pPr>
              <w:pStyle w:val="ListParagraph"/>
              <w:spacing w:after="0" w:line="240" w:lineRule="auto"/>
              <w:ind w:left="397"/>
              <w:rPr>
                <w:rFonts w:cs="Calibri"/>
                <w:color w:val="000000"/>
              </w:rPr>
            </w:pPr>
            <w:r w:rsidRPr="00792CBD">
              <w:rPr>
                <w:i/>
              </w:rPr>
              <w:t>Not</w:t>
            </w:r>
            <w:r w:rsidR="00440883" w:rsidRPr="00792CBD">
              <w:rPr>
                <w:i/>
              </w:rPr>
              <w:t xml:space="preserve">e: V9 – taken prior to </w:t>
            </w:r>
            <w:r w:rsidR="00440883" w:rsidRPr="00792CBD">
              <w:rPr>
                <w:i/>
                <w:u w:val="single"/>
              </w:rPr>
              <w:t>and</w:t>
            </w:r>
            <w:r w:rsidR="00440883" w:rsidRPr="00792CBD">
              <w:rPr>
                <w:i/>
              </w:rPr>
              <w:t xml:space="preserve"> 4 </w:t>
            </w:r>
            <w:proofErr w:type="spellStart"/>
            <w:r w:rsidR="00440883" w:rsidRPr="00792CBD">
              <w:rPr>
                <w:i/>
              </w:rPr>
              <w:t>hrs</w:t>
            </w:r>
            <w:proofErr w:type="spellEnd"/>
            <w:r w:rsidR="00440883" w:rsidRPr="00792CBD">
              <w:rPr>
                <w:i/>
              </w:rPr>
              <w:t xml:space="preserve"> after VR removal. Post-removal collection time point is documented on the Visit 9 Checklist</w:t>
            </w:r>
            <w:r w:rsidR="00440883">
              <w:t xml:space="preserve"> </w:t>
            </w:r>
          </w:p>
          <w:p w14:paraId="69B0F8C6" w14:textId="26A9576C" w:rsidR="00D024B8" w:rsidRPr="00AF5837" w:rsidRDefault="00D024B8" w:rsidP="00711A28">
            <w:pPr>
              <w:spacing w:after="0" w:line="240" w:lineRule="auto"/>
              <w:ind w:left="397"/>
            </w:pPr>
          </w:p>
        </w:tc>
        <w:tc>
          <w:tcPr>
            <w:tcW w:w="1160" w:type="dxa"/>
          </w:tcPr>
          <w:p w14:paraId="4544AF4D" w14:textId="053644D3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5F047890" w14:textId="77777777" w:rsidTr="0071006C">
        <w:trPr>
          <w:cantSplit/>
          <w:trHeight w:val="692"/>
        </w:trPr>
        <w:tc>
          <w:tcPr>
            <w:tcW w:w="535" w:type="dxa"/>
            <w:noWrap/>
          </w:tcPr>
          <w:p w14:paraId="7511D303" w14:textId="2B688899" w:rsidR="00D024B8" w:rsidRPr="00FD3C45" w:rsidRDefault="00D024B8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04C5B0E9" w14:textId="42A15D45" w:rsidR="00D024B8" w:rsidRPr="00711A28" w:rsidRDefault="00D024B8" w:rsidP="00792CBD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Palpate the</w:t>
            </w:r>
            <w:r w:rsidRPr="003F35C3">
              <w:rPr>
                <w:rFonts w:cs="Calibri"/>
                <w:color w:val="000000"/>
              </w:rPr>
              <w:t xml:space="preserve"> </w:t>
            </w:r>
            <w:r w:rsidRPr="003F35C3">
              <w:rPr>
                <w:rFonts w:cs="Calibri"/>
                <w:color w:val="000000"/>
                <w:u w:val="single"/>
              </w:rPr>
              <w:t>inguinal lymph nodes</w:t>
            </w:r>
            <w:r w:rsidRPr="003F35C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to assess for enlargement and/or tenderness. </w:t>
            </w:r>
          </w:p>
        </w:tc>
        <w:tc>
          <w:tcPr>
            <w:tcW w:w="3034" w:type="dxa"/>
          </w:tcPr>
          <w:p w14:paraId="4CD95696" w14:textId="77777777" w:rsidR="000B50BD" w:rsidRPr="00754CE9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rPr>
                <w:rFonts w:cs="Calibri"/>
                <w:color w:val="000000"/>
              </w:rPr>
              <w:t>Visits 1-9</w:t>
            </w:r>
          </w:p>
          <w:p w14:paraId="48CB26F7" w14:textId="48DB8B96" w:rsidR="00754CE9" w:rsidRPr="00244C66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rPr>
                <w:rFonts w:cs="Calibri"/>
                <w:color w:val="000000"/>
              </w:rPr>
              <w:t>If i</w:t>
            </w:r>
            <w:r w:rsidRPr="00440883">
              <w:rPr>
                <w:rFonts w:cs="Calibri"/>
                <w:color w:val="000000"/>
              </w:rPr>
              <w:t>ndicated at V</w:t>
            </w:r>
            <w:r>
              <w:rPr>
                <w:rFonts w:cs="Calibri"/>
                <w:color w:val="000000"/>
              </w:rPr>
              <w:t xml:space="preserve">isit </w:t>
            </w:r>
            <w:r w:rsidRPr="00440883">
              <w:rPr>
                <w:rFonts w:cs="Calibri"/>
                <w:color w:val="000000"/>
              </w:rPr>
              <w:t>10</w:t>
            </w:r>
          </w:p>
        </w:tc>
        <w:tc>
          <w:tcPr>
            <w:tcW w:w="1160" w:type="dxa"/>
          </w:tcPr>
          <w:p w14:paraId="34A2A799" w14:textId="77777777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11A2480A" w14:textId="77777777" w:rsidTr="00711A28">
        <w:trPr>
          <w:cantSplit/>
          <w:trHeight w:val="944"/>
        </w:trPr>
        <w:tc>
          <w:tcPr>
            <w:tcW w:w="535" w:type="dxa"/>
            <w:noWrap/>
          </w:tcPr>
          <w:p w14:paraId="4992204D" w14:textId="79508837" w:rsidR="00D024B8" w:rsidRPr="00FD3C45" w:rsidRDefault="00D024B8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40042921" w14:textId="12FCC909" w:rsidR="00D024B8" w:rsidRPr="00D64214" w:rsidRDefault="00D024B8" w:rsidP="00D024B8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Perform naked eye examination of the </w:t>
            </w:r>
            <w:r w:rsidRPr="003F35C3">
              <w:rPr>
                <w:rFonts w:cs="Calibri"/>
                <w:color w:val="000000"/>
                <w:u w:val="single"/>
              </w:rPr>
              <w:t>external genitalia</w:t>
            </w:r>
            <w:r>
              <w:rPr>
                <w:rFonts w:cs="Calibri"/>
                <w:color w:val="000000"/>
              </w:rPr>
              <w:t xml:space="preserve"> including the perineum, perianal area, and the epithelial lining of the introitus.</w:t>
            </w:r>
            <w:r>
              <w:t xml:space="preserve"> </w:t>
            </w:r>
          </w:p>
        </w:tc>
        <w:tc>
          <w:tcPr>
            <w:tcW w:w="3034" w:type="dxa"/>
          </w:tcPr>
          <w:p w14:paraId="57A218BD" w14:textId="77777777" w:rsidR="000B50BD" w:rsidRPr="00754CE9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rPr>
                <w:rFonts w:cs="Calibri"/>
                <w:color w:val="000000"/>
              </w:rPr>
              <w:t>Visits 1-9</w:t>
            </w:r>
          </w:p>
          <w:p w14:paraId="7AAAA150" w14:textId="009BE0E8" w:rsidR="00754CE9" w:rsidRPr="00087A72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</w:t>
            </w:r>
            <w:r w:rsidRPr="00440883">
              <w:rPr>
                <w:rFonts w:cs="Calibri"/>
                <w:color w:val="000000"/>
              </w:rPr>
              <w:t>ndicated at V</w:t>
            </w:r>
            <w:r>
              <w:rPr>
                <w:rFonts w:cs="Calibri"/>
                <w:color w:val="000000"/>
              </w:rPr>
              <w:t xml:space="preserve">isit </w:t>
            </w:r>
            <w:r w:rsidRPr="00440883">
              <w:rPr>
                <w:rFonts w:cs="Calibri"/>
                <w:color w:val="000000"/>
              </w:rPr>
              <w:t>10</w:t>
            </w:r>
          </w:p>
        </w:tc>
        <w:tc>
          <w:tcPr>
            <w:tcW w:w="1160" w:type="dxa"/>
          </w:tcPr>
          <w:p w14:paraId="7EFB8174" w14:textId="15806287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0E88AE75" w14:textId="77777777" w:rsidTr="00711A28">
        <w:trPr>
          <w:cantSplit/>
          <w:trHeight w:val="1160"/>
        </w:trPr>
        <w:tc>
          <w:tcPr>
            <w:tcW w:w="535" w:type="dxa"/>
            <w:noWrap/>
          </w:tcPr>
          <w:p w14:paraId="46FFE4DD" w14:textId="7BF0F2A1" w:rsidR="00D024B8" w:rsidRPr="00FD3C45" w:rsidRDefault="00D024B8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C3C49DA" w14:textId="77777777" w:rsidR="00D024B8" w:rsidRDefault="00D024B8" w:rsidP="00D024B8">
            <w:pPr>
              <w:spacing w:after="0" w:line="240" w:lineRule="auto"/>
            </w:pPr>
            <w:r w:rsidRPr="00D50C90">
              <w:t xml:space="preserve">Insert speculum, using warm water as lubricant if needed.  </w:t>
            </w:r>
          </w:p>
          <w:p w14:paraId="6F62C9CC" w14:textId="77777777" w:rsidR="00D024B8" w:rsidRDefault="00D024B8" w:rsidP="00D024B8">
            <w:pPr>
              <w:spacing w:after="0" w:line="240" w:lineRule="auto"/>
            </w:pPr>
          </w:p>
          <w:p w14:paraId="61FBBCB0" w14:textId="00B30E39" w:rsidR="00D024B8" w:rsidRPr="00711A28" w:rsidRDefault="00D024B8" w:rsidP="00D024B8">
            <w:pPr>
              <w:spacing w:after="0" w:line="240" w:lineRule="auto"/>
            </w:pPr>
            <w:r w:rsidRPr="00D50C90">
              <w:t xml:space="preserve">Perform naked eye exam of the </w:t>
            </w:r>
            <w:r w:rsidRPr="00D50C90">
              <w:rPr>
                <w:u w:val="single"/>
              </w:rPr>
              <w:t>vagina and cervix, if applicable</w:t>
            </w:r>
            <w:r w:rsidRPr="00D50C90">
              <w:t xml:space="preserve">. </w:t>
            </w:r>
          </w:p>
        </w:tc>
        <w:tc>
          <w:tcPr>
            <w:tcW w:w="3034" w:type="dxa"/>
          </w:tcPr>
          <w:p w14:paraId="7F656EA3" w14:textId="487DEFFC" w:rsidR="00D024B8" w:rsidRPr="00754CE9" w:rsidRDefault="00754CE9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rPr>
                <w:rFonts w:cs="Calibri"/>
                <w:color w:val="000000"/>
              </w:rPr>
              <w:t>Visits 1-9</w:t>
            </w:r>
          </w:p>
          <w:p w14:paraId="118293F1" w14:textId="4983AF71" w:rsidR="00754CE9" w:rsidRPr="000644AB" w:rsidRDefault="00754CE9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rPr>
                <w:rFonts w:cs="Calibri"/>
                <w:color w:val="000000"/>
              </w:rPr>
              <w:t>If i</w:t>
            </w:r>
            <w:r w:rsidRPr="00440883">
              <w:rPr>
                <w:rFonts w:cs="Calibri"/>
                <w:color w:val="000000"/>
              </w:rPr>
              <w:t>ndicated at V</w:t>
            </w:r>
            <w:r>
              <w:rPr>
                <w:rFonts w:cs="Calibri"/>
                <w:color w:val="000000"/>
              </w:rPr>
              <w:t xml:space="preserve">isit </w:t>
            </w:r>
            <w:r w:rsidRPr="00440883">
              <w:rPr>
                <w:rFonts w:cs="Calibri"/>
                <w:color w:val="000000"/>
              </w:rPr>
              <w:t>10</w:t>
            </w:r>
          </w:p>
        </w:tc>
        <w:tc>
          <w:tcPr>
            <w:tcW w:w="1160" w:type="dxa"/>
          </w:tcPr>
          <w:p w14:paraId="59723C85" w14:textId="3C0A8DDC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474B25ED" w14:textId="77777777" w:rsidTr="00C07427">
        <w:trPr>
          <w:cantSplit/>
          <w:trHeight w:val="686"/>
        </w:trPr>
        <w:tc>
          <w:tcPr>
            <w:tcW w:w="535" w:type="dxa"/>
            <w:noWrap/>
          </w:tcPr>
          <w:p w14:paraId="1B331E0F" w14:textId="494BD9F8" w:rsidR="00D024B8" w:rsidRPr="00FD3C45" w:rsidRDefault="00D024B8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1314E0F2" w14:textId="58406C33" w:rsidR="00D024B8" w:rsidRPr="007869F2" w:rsidRDefault="00D024B8" w:rsidP="00D024B8">
            <w:pPr>
              <w:spacing w:after="0" w:line="240" w:lineRule="auto"/>
              <w:rPr>
                <w:b/>
              </w:rPr>
            </w:pPr>
            <w:r>
              <w:t xml:space="preserve">Perform visual confirmation of </w:t>
            </w:r>
            <w:r w:rsidR="00CA229B">
              <w:t>VR</w:t>
            </w:r>
            <w:r>
              <w:t xml:space="preserve"> in place and document on </w:t>
            </w:r>
            <w:r>
              <w:rPr>
                <w:b/>
              </w:rPr>
              <w:t>Pelvic Exam CRF.</w:t>
            </w:r>
          </w:p>
        </w:tc>
        <w:tc>
          <w:tcPr>
            <w:tcW w:w="3034" w:type="dxa"/>
          </w:tcPr>
          <w:p w14:paraId="530E179D" w14:textId="5A674720" w:rsidR="00754CE9" w:rsidRDefault="00754CE9" w:rsidP="0014162B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t>Visits 3</w:t>
            </w:r>
            <w:r w:rsidR="0014162B">
              <w:t>-8</w:t>
            </w:r>
          </w:p>
          <w:p w14:paraId="23065FEF" w14:textId="65CACEDE" w:rsidR="0014162B" w:rsidRPr="007869F2" w:rsidDel="007560BB" w:rsidRDefault="0014162B" w:rsidP="0014162B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t xml:space="preserve">Visit 9 </w:t>
            </w:r>
            <w:r w:rsidRPr="0014162B">
              <w:rPr>
                <w:i/>
              </w:rPr>
              <w:t>prior to ring removal</w:t>
            </w:r>
          </w:p>
        </w:tc>
        <w:tc>
          <w:tcPr>
            <w:tcW w:w="1160" w:type="dxa"/>
          </w:tcPr>
          <w:p w14:paraId="469B1A42" w14:textId="771B974D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02374238" w14:textId="77777777" w:rsidTr="00711A28">
        <w:trPr>
          <w:cantSplit/>
          <w:trHeight w:val="845"/>
        </w:trPr>
        <w:tc>
          <w:tcPr>
            <w:tcW w:w="535" w:type="dxa"/>
            <w:noWrap/>
          </w:tcPr>
          <w:p w14:paraId="355E45A1" w14:textId="77777777" w:rsidR="00D024B8" w:rsidRPr="00FD3C45" w:rsidRDefault="00D024B8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A708B5E" w14:textId="1187ADA7" w:rsidR="00D024B8" w:rsidRDefault="00D024B8" w:rsidP="00D024B8">
            <w:pPr>
              <w:keepLines/>
              <w:spacing w:after="0" w:line="240" w:lineRule="auto"/>
            </w:pPr>
            <w:r>
              <w:t xml:space="preserve">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>
              <w:rPr>
                <w:b/>
                <w:color w:val="7030A0"/>
              </w:rPr>
              <w:t>Trichomonas</w:t>
            </w:r>
            <w:r w:rsidRPr="00D50C90">
              <w:rPr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NAAT test </w:t>
            </w:r>
            <w:r w:rsidRPr="0021586B">
              <w:t>at local lab.</w:t>
            </w:r>
          </w:p>
          <w:p w14:paraId="7CA204BB" w14:textId="7CBD3446" w:rsidR="00D024B8" w:rsidRPr="00711A28" w:rsidRDefault="00D024B8" w:rsidP="00BC2102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 xml:space="preserve">1 swab from lateral vaginal wall. </w:t>
            </w:r>
          </w:p>
        </w:tc>
        <w:tc>
          <w:tcPr>
            <w:tcW w:w="3034" w:type="dxa"/>
          </w:tcPr>
          <w:p w14:paraId="1BEFB011" w14:textId="75BE1F76" w:rsidR="00D024B8" w:rsidRPr="007869F2" w:rsidRDefault="00754CE9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(</w:t>
            </w:r>
            <w:r w:rsidR="00D024B8" w:rsidRPr="00087A72">
              <w:rPr>
                <w:rFonts w:cs="Calibri"/>
                <w:color w:val="000000"/>
              </w:rPr>
              <w:t>V1</w:t>
            </w:r>
            <w:r>
              <w:rPr>
                <w:rFonts w:cs="Calibri"/>
                <w:color w:val="000000"/>
              </w:rPr>
              <w:t>)</w:t>
            </w:r>
          </w:p>
          <w:p w14:paraId="1BB58D42" w14:textId="003F9F45" w:rsidR="00D024B8" w:rsidRPr="007869F2" w:rsidRDefault="00D024B8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 w:rsidRPr="007869F2">
              <w:rPr>
                <w:rFonts w:cs="Calibri"/>
                <w:color w:val="000000"/>
              </w:rPr>
              <w:t>If indicated a</w:t>
            </w:r>
            <w:r>
              <w:rPr>
                <w:rFonts w:cs="Calibri"/>
                <w:color w:val="000000"/>
              </w:rPr>
              <w:t>t</w:t>
            </w:r>
            <w:r w:rsidR="00754CE9">
              <w:rPr>
                <w:rFonts w:cs="Calibri"/>
                <w:color w:val="000000"/>
              </w:rPr>
              <w:t xml:space="preserve"> Visits 2-9</w:t>
            </w:r>
          </w:p>
          <w:p w14:paraId="6E9C7291" w14:textId="4AA283AE" w:rsidR="00D024B8" w:rsidRPr="000341F0" w:rsidRDefault="00D024B8" w:rsidP="00711A28">
            <w:pPr>
              <w:spacing w:after="0" w:line="240" w:lineRule="auto"/>
              <w:ind w:left="397"/>
              <w:rPr>
                <w:u w:val="single"/>
              </w:rPr>
            </w:pPr>
          </w:p>
        </w:tc>
        <w:tc>
          <w:tcPr>
            <w:tcW w:w="1160" w:type="dxa"/>
          </w:tcPr>
          <w:p w14:paraId="02E40F9A" w14:textId="77777777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7224A2FD" w14:textId="77777777" w:rsidTr="00711A28">
        <w:trPr>
          <w:cantSplit/>
          <w:trHeight w:val="800"/>
        </w:trPr>
        <w:tc>
          <w:tcPr>
            <w:tcW w:w="535" w:type="dxa"/>
            <w:noWrap/>
          </w:tcPr>
          <w:p w14:paraId="6FEB6637" w14:textId="3EF89471" w:rsidR="00CF215D" w:rsidRPr="00FD3C45" w:rsidRDefault="00CF215D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6D274F0C" w14:textId="77777777" w:rsidR="00CF215D" w:rsidRDefault="00CF215D" w:rsidP="00CF215D">
            <w:pPr>
              <w:keepLines/>
              <w:spacing w:after="0" w:line="240" w:lineRule="auto"/>
            </w:pPr>
            <w:r>
              <w:t xml:space="preserve">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 w:rsidRPr="00D50C90">
              <w:rPr>
                <w:b/>
                <w:color w:val="7030A0"/>
              </w:rPr>
              <w:t>GC/CT</w:t>
            </w:r>
            <w:r w:rsidRPr="008E64E9">
              <w:rPr>
                <w:b/>
                <w:color w:val="7030A0"/>
              </w:rPr>
              <w:t xml:space="preserve"> NAAT</w:t>
            </w:r>
            <w:r>
              <w:rPr>
                <w:b/>
                <w:color w:val="7030A0"/>
              </w:rPr>
              <w:t xml:space="preserve"> test </w:t>
            </w:r>
            <w:r w:rsidRPr="0021586B">
              <w:t>at local lab.</w:t>
            </w:r>
          </w:p>
          <w:p w14:paraId="34BD2E23" w14:textId="3C2E5A4E" w:rsidR="00CF215D" w:rsidRPr="00711A28" w:rsidRDefault="00CF215D" w:rsidP="00BC2102">
            <w:pPr>
              <w:pStyle w:val="ListParagraph"/>
              <w:keepLines/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>1 swab from lateral vagi</w:t>
            </w:r>
            <w:r w:rsidR="00711A28" w:rsidRPr="00711A28">
              <w:rPr>
                <w:rFonts w:cs="Calibri"/>
              </w:rPr>
              <w:t>nal wall.</w:t>
            </w:r>
          </w:p>
        </w:tc>
        <w:tc>
          <w:tcPr>
            <w:tcW w:w="3034" w:type="dxa"/>
          </w:tcPr>
          <w:p w14:paraId="369EFEFB" w14:textId="77777777" w:rsidR="00754CE9" w:rsidRPr="007869F2" w:rsidRDefault="00754CE9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(</w:t>
            </w:r>
            <w:r w:rsidRPr="00087A72">
              <w:rPr>
                <w:rFonts w:cs="Calibri"/>
                <w:color w:val="000000"/>
              </w:rPr>
              <w:t>V1</w:t>
            </w:r>
            <w:r>
              <w:rPr>
                <w:rFonts w:cs="Calibri"/>
                <w:color w:val="000000"/>
              </w:rPr>
              <w:t>)</w:t>
            </w:r>
          </w:p>
          <w:p w14:paraId="7C6914D4" w14:textId="20E46262" w:rsidR="00CF215D" w:rsidRPr="007869F2" w:rsidRDefault="00CF215D" w:rsidP="00BC2102">
            <w:pPr>
              <w:pStyle w:val="ListParagraph"/>
              <w:numPr>
                <w:ilvl w:val="0"/>
                <w:numId w:val="13"/>
              </w:numPr>
              <w:ind w:left="397"/>
              <w:rPr>
                <w:rFonts w:cs="Calibri"/>
                <w:color w:val="000000"/>
              </w:rPr>
            </w:pPr>
            <w:r w:rsidRPr="007869F2">
              <w:rPr>
                <w:rFonts w:cs="Calibri"/>
                <w:color w:val="000000"/>
              </w:rPr>
              <w:t>If indicated a</w:t>
            </w:r>
            <w:r>
              <w:rPr>
                <w:rFonts w:cs="Calibri"/>
                <w:color w:val="000000"/>
              </w:rPr>
              <w:t>t</w:t>
            </w:r>
            <w:r w:rsidRPr="007869F2">
              <w:rPr>
                <w:rFonts w:cs="Calibri"/>
                <w:color w:val="000000"/>
              </w:rPr>
              <w:t xml:space="preserve"> V</w:t>
            </w:r>
            <w:r w:rsidR="00754CE9">
              <w:rPr>
                <w:rFonts w:cs="Calibri"/>
                <w:color w:val="000000"/>
              </w:rPr>
              <w:t>isits</w:t>
            </w:r>
            <w:r w:rsidR="00FD7574">
              <w:rPr>
                <w:rFonts w:cs="Calibri"/>
                <w:color w:val="000000"/>
              </w:rPr>
              <w:t xml:space="preserve"> </w:t>
            </w:r>
            <w:r w:rsidR="008A5625">
              <w:rPr>
                <w:rFonts w:cs="Calibri"/>
                <w:color w:val="000000"/>
              </w:rPr>
              <w:t>2-9</w:t>
            </w:r>
          </w:p>
          <w:p w14:paraId="589FCCC1" w14:textId="77777777" w:rsidR="00CF215D" w:rsidRPr="00087A72" w:rsidRDefault="00CF215D" w:rsidP="00711A28">
            <w:pPr>
              <w:pStyle w:val="ListParagraph"/>
              <w:spacing w:after="0" w:line="240" w:lineRule="auto"/>
              <w:ind w:left="397"/>
              <w:rPr>
                <w:rFonts w:cs="Calibri"/>
                <w:color w:val="000000"/>
              </w:rPr>
            </w:pPr>
          </w:p>
        </w:tc>
        <w:tc>
          <w:tcPr>
            <w:tcW w:w="1160" w:type="dxa"/>
          </w:tcPr>
          <w:p w14:paraId="057EF25E" w14:textId="2CF7F180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75379064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114942D2" w14:textId="1AB1F0A7" w:rsidR="00CF215D" w:rsidRPr="00FD3C45" w:rsidRDefault="00CF215D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3ADC2B6" w14:textId="77777777" w:rsidR="00CF215D" w:rsidRDefault="00CF215D" w:rsidP="00CF215D">
            <w:pPr>
              <w:keepLines/>
              <w:spacing w:after="0" w:line="240" w:lineRule="auto"/>
            </w:pPr>
            <w:r>
              <w:t xml:space="preserve">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>
              <w:rPr>
                <w:b/>
                <w:color w:val="7030A0"/>
              </w:rPr>
              <w:t>microbiota</w:t>
            </w:r>
            <w:r w:rsidRPr="00C45026">
              <w:rPr>
                <w:b/>
                <w:color w:val="7030A0"/>
              </w:rPr>
              <w:t xml:space="preserve"> analyses</w:t>
            </w:r>
            <w:r w:rsidRPr="00C45026">
              <w:rPr>
                <w:color w:val="7030A0"/>
              </w:rPr>
              <w:t xml:space="preserve"> </w:t>
            </w:r>
            <w:r>
              <w:t xml:space="preserve">(for MTN LC). </w:t>
            </w:r>
          </w:p>
          <w:p w14:paraId="2C137C36" w14:textId="77777777" w:rsidR="00CF215D" w:rsidRPr="00711A28" w:rsidRDefault="00CF215D" w:rsidP="00BC2102">
            <w:pPr>
              <w:pStyle w:val="ListParagraph"/>
              <w:keepLines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>2 flocked swabs from lateral vaginal wall (for q-PCR)</w:t>
            </w:r>
          </w:p>
          <w:p w14:paraId="0290F106" w14:textId="1D541655" w:rsidR="00CF215D" w:rsidRPr="00711A28" w:rsidRDefault="00A66383" w:rsidP="00BC2102">
            <w:pPr>
              <w:pStyle w:val="ListParagraph"/>
              <w:keepLines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>2</w:t>
            </w:r>
            <w:r w:rsidR="00CF215D" w:rsidRPr="00711A28">
              <w:rPr>
                <w:rFonts w:cs="Calibri"/>
              </w:rPr>
              <w:t xml:space="preserve"> swab from lateral vaginal wall (for culture)</w:t>
            </w:r>
          </w:p>
          <w:p w14:paraId="429522C5" w14:textId="58135EA5" w:rsidR="00CF215D" w:rsidRDefault="00CF215D" w:rsidP="00CF215D">
            <w:pPr>
              <w:keepLines/>
              <w:spacing w:after="0" w:line="240" w:lineRule="auto"/>
            </w:pPr>
          </w:p>
        </w:tc>
        <w:tc>
          <w:tcPr>
            <w:tcW w:w="3034" w:type="dxa"/>
          </w:tcPr>
          <w:p w14:paraId="5EA0ECB7" w14:textId="7F304053" w:rsidR="00754CE9" w:rsidRDefault="00754CE9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Enrollment (V2)</w:t>
            </w:r>
            <w:r w:rsidR="0071006C">
              <w:rPr>
                <w:rFonts w:cs="Calibri"/>
                <w:color w:val="000000"/>
              </w:rPr>
              <w:t xml:space="preserve"> </w:t>
            </w:r>
          </w:p>
          <w:p w14:paraId="14BE3689" w14:textId="3B766E4A" w:rsidR="00CF215D" w:rsidRPr="000B50BD" w:rsidRDefault="00DC638F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t xml:space="preserve">Visits </w:t>
            </w:r>
            <w:r w:rsidR="000B50BD">
              <w:t>6 &amp; 8</w:t>
            </w:r>
          </w:p>
          <w:p w14:paraId="6E63A70C" w14:textId="19D988F8" w:rsidR="000B50BD" w:rsidRPr="00087A72" w:rsidRDefault="000B50BD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Visit 9 </w:t>
            </w:r>
            <w:r w:rsidRPr="000B50BD">
              <w:rPr>
                <w:rFonts w:cs="Calibri"/>
                <w:i/>
                <w:color w:val="000000"/>
              </w:rPr>
              <w:t>prior to VR removal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60" w:type="dxa"/>
          </w:tcPr>
          <w:p w14:paraId="000C5C24" w14:textId="5D658526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4219F9B7" w14:textId="77777777" w:rsidTr="008A7E1B">
        <w:trPr>
          <w:cantSplit/>
          <w:trHeight w:val="1268"/>
        </w:trPr>
        <w:tc>
          <w:tcPr>
            <w:tcW w:w="535" w:type="dxa"/>
            <w:noWrap/>
          </w:tcPr>
          <w:p w14:paraId="6E700DAC" w14:textId="7A1ED650" w:rsidR="00CF215D" w:rsidRPr="00FD3C45" w:rsidRDefault="00CF215D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74DE56B8" w14:textId="550A8982" w:rsidR="00CF215D" w:rsidRDefault="00CF215D" w:rsidP="00CF215D">
            <w:pPr>
              <w:spacing w:after="0" w:line="240" w:lineRule="auto"/>
            </w:pPr>
            <w:r w:rsidRPr="008E64E9">
              <w:rPr>
                <w:i/>
                <w:color w:val="7030A0"/>
              </w:rPr>
              <w:t>If clinically indicated (symptomatic),</w:t>
            </w:r>
            <w:r w:rsidRPr="002D7862">
              <w:rPr>
                <w:color w:val="7030A0"/>
              </w:rPr>
              <w:t xml:space="preserve"> </w:t>
            </w:r>
            <w:r>
              <w:t xml:space="preserve">collect vaginal fluid for </w:t>
            </w:r>
            <w:r>
              <w:rPr>
                <w:b/>
                <w:color w:val="7030A0"/>
              </w:rPr>
              <w:t>wet prep/</w:t>
            </w:r>
            <w:r w:rsidRPr="00D50C90">
              <w:rPr>
                <w:b/>
                <w:color w:val="7030A0"/>
              </w:rPr>
              <w:t>KOH wet mounts</w:t>
            </w:r>
            <w:r>
              <w:rPr>
                <w:b/>
                <w:color w:val="7030A0"/>
              </w:rPr>
              <w:t xml:space="preserve"> </w:t>
            </w:r>
            <w:r w:rsidR="000B50BD">
              <w:rPr>
                <w:b/>
                <w:color w:val="7030A0"/>
              </w:rPr>
              <w:t xml:space="preserve">with pH </w:t>
            </w:r>
            <w:r>
              <w:t xml:space="preserve">for evaluation of candidiasis and/or BV </w:t>
            </w:r>
            <w:r w:rsidRPr="0021586B">
              <w:t>at local lab</w:t>
            </w:r>
            <w:r>
              <w:t>/clinic</w:t>
            </w:r>
            <w:r w:rsidRPr="0021586B">
              <w:t>.</w:t>
            </w:r>
          </w:p>
          <w:p w14:paraId="5BC96443" w14:textId="573C371E" w:rsidR="00CF215D" w:rsidRPr="00711A28" w:rsidRDefault="00CF215D" w:rsidP="00BC2102">
            <w:pPr>
              <w:pStyle w:val="ListParagraph"/>
              <w:keepLines/>
              <w:numPr>
                <w:ilvl w:val="0"/>
                <w:numId w:val="9"/>
              </w:numPr>
              <w:spacing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 xml:space="preserve">1 swab from lateral vaginal wall. </w:t>
            </w:r>
          </w:p>
        </w:tc>
        <w:tc>
          <w:tcPr>
            <w:tcW w:w="3034" w:type="dxa"/>
          </w:tcPr>
          <w:p w14:paraId="58184404" w14:textId="57946440" w:rsidR="00CF215D" w:rsidRPr="00087A72" w:rsidRDefault="00CF215D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>If indicated at all visits</w:t>
            </w:r>
          </w:p>
        </w:tc>
        <w:tc>
          <w:tcPr>
            <w:tcW w:w="1160" w:type="dxa"/>
          </w:tcPr>
          <w:p w14:paraId="35F639F3" w14:textId="7B4AA813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24837262" w14:textId="77777777" w:rsidTr="008A7E1B">
        <w:trPr>
          <w:cantSplit/>
          <w:trHeight w:val="980"/>
        </w:trPr>
        <w:tc>
          <w:tcPr>
            <w:tcW w:w="535" w:type="dxa"/>
            <w:noWrap/>
          </w:tcPr>
          <w:p w14:paraId="583BC607" w14:textId="6BBE36D6" w:rsidR="00CF215D" w:rsidRPr="00FD3C45" w:rsidRDefault="00CF215D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2C1E98A1" w14:textId="27E2CA11" w:rsidR="00CF215D" w:rsidRDefault="00CF215D" w:rsidP="00CF215D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 w:rsidRPr="0038654A">
              <w:rPr>
                <w:rFonts w:ascii="Calibri" w:hAnsi="Calibri"/>
                <w:sz w:val="22"/>
                <w:szCs w:val="22"/>
              </w:rPr>
              <w:t xml:space="preserve">Collect </w:t>
            </w:r>
            <w:r>
              <w:rPr>
                <w:rFonts w:ascii="Calibri" w:hAnsi="Calibri"/>
                <w:sz w:val="22"/>
                <w:szCs w:val="22"/>
              </w:rPr>
              <w:t xml:space="preserve">vaginal fluid </w:t>
            </w:r>
            <w:r w:rsidRPr="0038654A">
              <w:rPr>
                <w:rFonts w:ascii="Calibri" w:hAnsi="Calibri"/>
                <w:sz w:val="22"/>
                <w:szCs w:val="22"/>
              </w:rPr>
              <w:t xml:space="preserve">for </w:t>
            </w:r>
            <w:r w:rsidR="0014162B">
              <w:rPr>
                <w:rFonts w:ascii="Calibri" w:hAnsi="Calibri"/>
                <w:b/>
                <w:color w:val="7030A0"/>
                <w:sz w:val="22"/>
                <w:szCs w:val="22"/>
              </w:rPr>
              <w:t>g</w:t>
            </w:r>
            <w:r w:rsidRPr="00D50C90">
              <w:rPr>
                <w:rFonts w:ascii="Calibri" w:hAnsi="Calibri"/>
                <w:b/>
                <w:color w:val="7030A0"/>
                <w:sz w:val="22"/>
                <w:szCs w:val="22"/>
              </w:rPr>
              <w:t xml:space="preserve">ram stain </w:t>
            </w:r>
            <w:r>
              <w:rPr>
                <w:rFonts w:ascii="Calibri" w:hAnsi="Calibri"/>
                <w:b/>
                <w:color w:val="7030A0"/>
                <w:sz w:val="22"/>
                <w:szCs w:val="22"/>
              </w:rPr>
              <w:t>analysis</w:t>
            </w:r>
            <w:r>
              <w:rPr>
                <w:rFonts w:ascii="Calibri" w:hAnsi="Calibri"/>
                <w:sz w:val="22"/>
                <w:szCs w:val="22"/>
              </w:rPr>
              <w:t xml:space="preserve"> (for MTN LC)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828E672" w14:textId="06384953" w:rsidR="00CF215D" w:rsidRPr="008A7E1B" w:rsidRDefault="00CF215D" w:rsidP="00BC2102">
            <w:pPr>
              <w:pStyle w:val="BodyTextIndent"/>
              <w:keepLines/>
              <w:numPr>
                <w:ilvl w:val="0"/>
                <w:numId w:val="3"/>
              </w:numPr>
              <w:rPr>
                <w:rFonts w:cs="Calibri"/>
                <w:color w:val="000000"/>
              </w:rPr>
            </w:pPr>
            <w:r w:rsidRPr="0038654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swab from lateral vaginal wall; turn swab 3x. Roll swab across </w:t>
            </w:r>
            <w:r w:rsidRPr="00012EB8">
              <w:rPr>
                <w:rFonts w:ascii="Calibri" w:hAnsi="Calibri"/>
                <w:sz w:val="22"/>
                <w:szCs w:val="22"/>
                <w:u w:val="single"/>
              </w:rPr>
              <w:t>two</w:t>
            </w:r>
            <w:r>
              <w:rPr>
                <w:rFonts w:ascii="Calibri" w:hAnsi="Calibri"/>
                <w:sz w:val="22"/>
                <w:szCs w:val="22"/>
              </w:rPr>
              <w:t xml:space="preserve"> labeled slides and air dry.</w:t>
            </w:r>
          </w:p>
        </w:tc>
        <w:tc>
          <w:tcPr>
            <w:tcW w:w="3034" w:type="dxa"/>
          </w:tcPr>
          <w:p w14:paraId="1B228CA0" w14:textId="29842E41" w:rsidR="00CF215D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t>Enrollment (V2)</w:t>
            </w:r>
            <w:r w:rsidR="0071006C">
              <w:t xml:space="preserve"> </w:t>
            </w:r>
          </w:p>
          <w:p w14:paraId="2E7998FF" w14:textId="77777777" w:rsidR="000B50BD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t>Visits 6 &amp; 8</w:t>
            </w:r>
          </w:p>
          <w:p w14:paraId="241D461C" w14:textId="0CBB3B87" w:rsidR="00CF215D" w:rsidRPr="008A7E1B" w:rsidRDefault="000B50BD" w:rsidP="00BC2102">
            <w:pPr>
              <w:pStyle w:val="ListParagraph"/>
              <w:numPr>
                <w:ilvl w:val="0"/>
                <w:numId w:val="13"/>
              </w:numPr>
              <w:ind w:left="397"/>
            </w:pPr>
            <w:r>
              <w:rPr>
                <w:rFonts w:cs="Calibri"/>
                <w:color w:val="000000"/>
              </w:rPr>
              <w:t xml:space="preserve">Visit 9 </w:t>
            </w:r>
            <w:r w:rsidRPr="000B50BD">
              <w:rPr>
                <w:rFonts w:cs="Calibri"/>
                <w:i/>
                <w:color w:val="000000"/>
              </w:rPr>
              <w:t>prior to VR removal</w:t>
            </w:r>
            <w:r>
              <w:rPr>
                <w:rFonts w:cs="Calibri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160" w:type="dxa"/>
          </w:tcPr>
          <w:p w14:paraId="12175779" w14:textId="20AEC4BC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061D73AB" w14:textId="77777777" w:rsidTr="0071006C">
        <w:trPr>
          <w:cantSplit/>
          <w:trHeight w:val="1142"/>
        </w:trPr>
        <w:tc>
          <w:tcPr>
            <w:tcW w:w="535" w:type="dxa"/>
            <w:noWrap/>
          </w:tcPr>
          <w:p w14:paraId="2F9CCC86" w14:textId="13F792CE" w:rsidR="00CF215D" w:rsidRPr="00FD3C45" w:rsidRDefault="00CF215D" w:rsidP="00BC2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62CAF025" w14:textId="1D335849" w:rsidR="00CF215D" w:rsidRDefault="00CF215D" w:rsidP="00CF215D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If participant (over age 21) is unable to provide documentation of a satisfactory Pap test within 3 </w:t>
            </w:r>
            <w:proofErr w:type="spellStart"/>
            <w:r>
              <w:rPr>
                <w:rFonts w:cs="Calibri"/>
                <w:color w:val="000000"/>
              </w:rPr>
              <w:t>yrs</w:t>
            </w:r>
            <w:proofErr w:type="spellEnd"/>
            <w:r>
              <w:rPr>
                <w:rFonts w:cs="Calibri"/>
                <w:color w:val="000000"/>
              </w:rPr>
              <w:t xml:space="preserve"> prior to enrollment</w:t>
            </w:r>
            <w:r>
              <w:rPr>
                <w:rFonts w:cs="Calibri"/>
              </w:rPr>
              <w:t xml:space="preserve">, collect and perform </w:t>
            </w:r>
            <w:r w:rsidRPr="000E603B">
              <w:rPr>
                <w:rFonts w:cs="Calibri"/>
                <w:b/>
                <w:color w:val="7030A0"/>
              </w:rPr>
              <w:t>Pap Test</w:t>
            </w:r>
            <w:r w:rsidRPr="000E603B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</w:rPr>
              <w:t>at local lab.</w:t>
            </w:r>
          </w:p>
          <w:p w14:paraId="1C86DC32" w14:textId="4BEFED61" w:rsidR="00CF215D" w:rsidRPr="0071006C" w:rsidRDefault="00CF215D" w:rsidP="0071006C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711A28">
              <w:rPr>
                <w:rFonts w:cs="Calibri"/>
              </w:rPr>
              <w:t>Ecto</w:t>
            </w:r>
            <w:proofErr w:type="spellEnd"/>
            <w:r w:rsidRPr="00711A28">
              <w:rPr>
                <w:rFonts w:cs="Calibri"/>
              </w:rPr>
              <w:t>- and endocervical cells per site SOP.</w:t>
            </w:r>
          </w:p>
          <w:p w14:paraId="2D5EF132" w14:textId="21D05C4B" w:rsidR="00CF215D" w:rsidRDefault="00CF215D" w:rsidP="00CF215D">
            <w:pPr>
              <w:keepLines/>
              <w:spacing w:after="0" w:line="240" w:lineRule="auto"/>
              <w:rPr>
                <w:rFonts w:cs="Calibri"/>
              </w:rPr>
            </w:pPr>
          </w:p>
        </w:tc>
        <w:tc>
          <w:tcPr>
            <w:tcW w:w="3034" w:type="dxa"/>
          </w:tcPr>
          <w:p w14:paraId="52A390A9" w14:textId="6CCDF0CE" w:rsidR="00CF215D" w:rsidRPr="007869F2" w:rsidRDefault="008A7E1B" w:rsidP="00BC21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t>Screening (V1)</w:t>
            </w:r>
            <w:r w:rsidR="00711A28">
              <w:t xml:space="preserve"> if indicated</w:t>
            </w:r>
          </w:p>
          <w:p w14:paraId="2E57CDB4" w14:textId="0054F106" w:rsidR="00CF215D" w:rsidRDefault="00CF215D" w:rsidP="00711A28">
            <w:pPr>
              <w:spacing w:after="0" w:line="240" w:lineRule="auto"/>
              <w:ind w:left="397"/>
              <w:rPr>
                <w:rFonts w:cs="Calibri"/>
                <w:color w:val="000000"/>
              </w:rPr>
            </w:pPr>
          </w:p>
        </w:tc>
        <w:tc>
          <w:tcPr>
            <w:tcW w:w="1160" w:type="dxa"/>
          </w:tcPr>
          <w:p w14:paraId="797B3141" w14:textId="14797E86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46EBA4D8" w14:textId="77777777" w:rsidTr="0071006C">
        <w:trPr>
          <w:cantSplit/>
          <w:trHeight w:val="1142"/>
        </w:trPr>
        <w:tc>
          <w:tcPr>
            <w:tcW w:w="535" w:type="dxa"/>
            <w:noWrap/>
          </w:tcPr>
          <w:p w14:paraId="36CFD712" w14:textId="77777777" w:rsidR="00266775" w:rsidRPr="00FD3C4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930BB6F" w14:textId="77777777" w:rsidR="00266775" w:rsidRDefault="00266775" w:rsidP="00266775">
            <w:pPr>
              <w:keepLines/>
              <w:spacing w:after="0" w:line="240" w:lineRule="auto"/>
            </w:pPr>
            <w:r>
              <w:t xml:space="preserve">Collect </w:t>
            </w:r>
            <w:proofErr w:type="spellStart"/>
            <w:r>
              <w:t>cervicovaginal</w:t>
            </w:r>
            <w:proofErr w:type="spellEnd"/>
            <w:r>
              <w:t xml:space="preserve"> fluid (CVF) for </w:t>
            </w:r>
            <w:r>
              <w:rPr>
                <w:b/>
                <w:color w:val="7030A0"/>
              </w:rPr>
              <w:t>biomarkers</w:t>
            </w:r>
            <w:r w:rsidRPr="00C45026">
              <w:rPr>
                <w:color w:val="7030A0"/>
              </w:rPr>
              <w:t xml:space="preserve"> </w:t>
            </w:r>
            <w:r>
              <w:t xml:space="preserve">(for MTN LC). </w:t>
            </w:r>
          </w:p>
          <w:p w14:paraId="0BC35457" w14:textId="77777777" w:rsidR="008D0F12" w:rsidRPr="00711A28" w:rsidRDefault="008D0F12" w:rsidP="008D0F12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>Using 1 vaginal swab near</w:t>
            </w:r>
            <w:r>
              <w:rPr>
                <w:rFonts w:cs="Calibri"/>
              </w:rPr>
              <w:t>, but not touching</w:t>
            </w:r>
            <w:r w:rsidRPr="00711A28">
              <w:rPr>
                <w:rFonts w:cs="Calibri"/>
              </w:rPr>
              <w:t xml:space="preserve"> the VR </w:t>
            </w:r>
          </w:p>
          <w:p w14:paraId="3C747111" w14:textId="77777777" w:rsidR="00266775" w:rsidRDefault="00266775" w:rsidP="00266775">
            <w:pPr>
              <w:keepLines/>
              <w:spacing w:after="0" w:line="240" w:lineRule="auto"/>
              <w:rPr>
                <w:rFonts w:cs="Calibri"/>
              </w:rPr>
            </w:pPr>
          </w:p>
          <w:p w14:paraId="5E7AA607" w14:textId="76E353AE" w:rsidR="00266775" w:rsidRDefault="00266775" w:rsidP="00266775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34" w:type="dxa"/>
          </w:tcPr>
          <w:p w14:paraId="43A2F71A" w14:textId="77777777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Enrollment (V2) </w:t>
            </w:r>
            <w:r w:rsidRPr="00633C3A">
              <w:rPr>
                <w:rFonts w:cs="Calibri"/>
                <w:i/>
                <w:color w:val="000000"/>
              </w:rPr>
              <w:t>prior to ring insertion</w:t>
            </w:r>
          </w:p>
          <w:p w14:paraId="5DEE8C31" w14:textId="77777777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3-8</w:t>
            </w:r>
          </w:p>
          <w:p w14:paraId="2240483D" w14:textId="23851549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</w:pPr>
            <w:r>
              <w:rPr>
                <w:rFonts w:cs="Calibri"/>
                <w:color w:val="000000"/>
              </w:rPr>
              <w:t xml:space="preserve">Visit 9 </w:t>
            </w:r>
            <w:r w:rsidRPr="000B50BD">
              <w:rPr>
                <w:rFonts w:cs="Calibri"/>
                <w:i/>
                <w:color w:val="000000"/>
              </w:rPr>
              <w:t>prior to VR removal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60" w:type="dxa"/>
          </w:tcPr>
          <w:p w14:paraId="17202301" w14:textId="77777777" w:rsidR="00266775" w:rsidRPr="00FD3C4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628A5B95" w14:textId="77777777" w:rsidTr="0071006C">
        <w:trPr>
          <w:cantSplit/>
          <w:trHeight w:val="1142"/>
        </w:trPr>
        <w:tc>
          <w:tcPr>
            <w:tcW w:w="535" w:type="dxa"/>
            <w:noWrap/>
          </w:tcPr>
          <w:p w14:paraId="0EB83CE5" w14:textId="77777777" w:rsidR="00266775" w:rsidRPr="00FD3C4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29B5D2B1" w14:textId="77777777" w:rsidR="00266775" w:rsidRDefault="00266775" w:rsidP="00266775">
            <w:pPr>
              <w:keepLines/>
              <w:spacing w:after="0" w:line="240" w:lineRule="auto"/>
            </w:pPr>
            <w:r>
              <w:t xml:space="preserve">Collect </w:t>
            </w:r>
            <w:proofErr w:type="spellStart"/>
            <w:r>
              <w:t>cervicovaginal</w:t>
            </w:r>
            <w:proofErr w:type="spellEnd"/>
            <w:r>
              <w:t xml:space="preserve"> fluid (CVF) for </w:t>
            </w:r>
            <w:r>
              <w:rPr>
                <w:b/>
                <w:color w:val="7030A0"/>
              </w:rPr>
              <w:t xml:space="preserve">anti-HSV-2 activity </w:t>
            </w:r>
            <w:r>
              <w:t xml:space="preserve">for MTN LC). </w:t>
            </w:r>
          </w:p>
          <w:p w14:paraId="46F408BB" w14:textId="77777777" w:rsidR="008D0F12" w:rsidRPr="00711A28" w:rsidRDefault="008D0F12" w:rsidP="008D0F12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711A28">
              <w:rPr>
                <w:rFonts w:cs="Calibri"/>
              </w:rPr>
              <w:t>Using 1 vaginal swab near</w:t>
            </w:r>
            <w:r>
              <w:rPr>
                <w:rFonts w:cs="Calibri"/>
              </w:rPr>
              <w:t>, but not touching</w:t>
            </w:r>
            <w:r w:rsidRPr="00711A28">
              <w:rPr>
                <w:rFonts w:cs="Calibri"/>
              </w:rPr>
              <w:t xml:space="preserve"> the VR </w:t>
            </w:r>
          </w:p>
          <w:p w14:paraId="7A497A4C" w14:textId="77777777" w:rsidR="00266775" w:rsidRDefault="00266775" w:rsidP="00266775">
            <w:pPr>
              <w:keepLines/>
              <w:spacing w:after="0" w:line="240" w:lineRule="auto"/>
              <w:rPr>
                <w:rFonts w:cs="Calibri"/>
              </w:rPr>
            </w:pPr>
          </w:p>
          <w:p w14:paraId="4D04CC78" w14:textId="78DED58A" w:rsidR="00266775" w:rsidRDefault="00266775" w:rsidP="00266775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34" w:type="dxa"/>
          </w:tcPr>
          <w:p w14:paraId="58C20F37" w14:textId="77777777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Enrollment (V2) </w:t>
            </w:r>
            <w:r w:rsidRPr="00633C3A">
              <w:rPr>
                <w:rFonts w:cs="Calibri"/>
                <w:i/>
                <w:color w:val="000000"/>
              </w:rPr>
              <w:t>prior to ring insertion</w:t>
            </w:r>
          </w:p>
          <w:p w14:paraId="4C250909" w14:textId="27CE9E01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</w:pPr>
            <w:r>
              <w:rPr>
                <w:rFonts w:cs="Calibri"/>
                <w:color w:val="000000"/>
              </w:rPr>
              <w:t>Visits 6 &amp; 8</w:t>
            </w:r>
          </w:p>
        </w:tc>
        <w:tc>
          <w:tcPr>
            <w:tcW w:w="1160" w:type="dxa"/>
          </w:tcPr>
          <w:p w14:paraId="43D87842" w14:textId="77777777" w:rsidR="00266775" w:rsidRPr="00FD3C4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373B72EB" w14:textId="77777777" w:rsidTr="0071006C">
        <w:trPr>
          <w:cantSplit/>
          <w:trHeight w:val="1142"/>
        </w:trPr>
        <w:tc>
          <w:tcPr>
            <w:tcW w:w="535" w:type="dxa"/>
            <w:noWrap/>
          </w:tcPr>
          <w:p w14:paraId="2A445A6D" w14:textId="77777777" w:rsidR="00266775" w:rsidRPr="00FD3C4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2D407B70" w14:textId="77777777" w:rsidR="00266775" w:rsidRDefault="00266775" w:rsidP="00266775">
            <w:pPr>
              <w:keepLines/>
              <w:spacing w:after="0" w:line="240" w:lineRule="auto"/>
              <w:rPr>
                <w:color w:val="7030A0"/>
              </w:rPr>
            </w:pPr>
            <w:r w:rsidRPr="004935F0">
              <w:t>C</w:t>
            </w:r>
            <w:r>
              <w:t xml:space="preserve">ollect </w:t>
            </w:r>
            <w:proofErr w:type="spellStart"/>
            <w:r>
              <w:t>c</w:t>
            </w:r>
            <w:r w:rsidRPr="008E64E9">
              <w:t>ervicovaginal</w:t>
            </w:r>
            <w:proofErr w:type="spellEnd"/>
            <w:r w:rsidRPr="008E64E9">
              <w:t xml:space="preserve"> lavage (</w:t>
            </w:r>
            <w:r>
              <w:t>CVL)</w:t>
            </w:r>
            <w:r w:rsidRPr="004935F0">
              <w:t xml:space="preserve"> for </w:t>
            </w:r>
            <w:r w:rsidRPr="00C37770">
              <w:rPr>
                <w:b/>
                <w:color w:val="7030A0"/>
              </w:rPr>
              <w:t>PK, PD and</w:t>
            </w:r>
            <w:r w:rsidRPr="00C37770">
              <w:rPr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biomarker analyses </w:t>
            </w:r>
            <w:r>
              <w:t xml:space="preserve">(for </w:t>
            </w:r>
            <w:r w:rsidRPr="00650848">
              <w:t>MTN LC</w:t>
            </w:r>
            <w:r>
              <w:t>)</w:t>
            </w:r>
            <w:r w:rsidRPr="00650848">
              <w:t xml:space="preserve">. </w:t>
            </w:r>
          </w:p>
          <w:p w14:paraId="1DCC429E" w14:textId="77777777" w:rsidR="00266775" w:rsidRDefault="00266775" w:rsidP="00266775">
            <w:pPr>
              <w:pStyle w:val="ListParagraph"/>
              <w:keepLines/>
              <w:numPr>
                <w:ilvl w:val="0"/>
                <w:numId w:val="3"/>
              </w:numPr>
              <w:spacing w:after="0" w:line="240" w:lineRule="auto"/>
            </w:pPr>
            <w:r>
              <w:t xml:space="preserve">From cervix/ upper-end of vagina using syringe technique.  </w:t>
            </w:r>
          </w:p>
          <w:p w14:paraId="40247373" w14:textId="77777777" w:rsidR="00266775" w:rsidRDefault="00266775" w:rsidP="00266775">
            <w:pPr>
              <w:keepLines/>
              <w:spacing w:after="0" w:line="240" w:lineRule="auto"/>
              <w:rPr>
                <w:rFonts w:cs="Calibri"/>
              </w:rPr>
            </w:pPr>
          </w:p>
          <w:p w14:paraId="1B4DC9D6" w14:textId="61831A59" w:rsidR="00266775" w:rsidRPr="007C1943" w:rsidRDefault="00266775" w:rsidP="00266775">
            <w:pPr>
              <w:keepLines/>
              <w:spacing w:after="0" w:line="240" w:lineRule="auto"/>
              <w:rPr>
                <w:rFonts w:cs="Calibri"/>
                <w:i/>
                <w:color w:val="000000"/>
              </w:rPr>
            </w:pPr>
            <w:r w:rsidRPr="007C1943">
              <w:rPr>
                <w:rFonts w:cs="Calibri"/>
                <w:i/>
                <w:color w:val="000000"/>
              </w:rPr>
              <w:t>Note: At V2, CVL is only for PD and biomarkers.</w:t>
            </w:r>
          </w:p>
        </w:tc>
        <w:tc>
          <w:tcPr>
            <w:tcW w:w="3034" w:type="dxa"/>
          </w:tcPr>
          <w:p w14:paraId="516DEAA1" w14:textId="77777777" w:rsidR="00266775" w:rsidRPr="007869F2" w:rsidRDefault="00266775" w:rsidP="00266775">
            <w:pPr>
              <w:pStyle w:val="ListParagraph"/>
              <w:numPr>
                <w:ilvl w:val="0"/>
                <w:numId w:val="13"/>
              </w:numPr>
              <w:ind w:left="39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Enrollment (</w:t>
            </w:r>
            <w:r w:rsidRPr="000341F0">
              <w:rPr>
                <w:rFonts w:cs="Calibri"/>
                <w:color w:val="000000"/>
              </w:rPr>
              <w:t>V2</w:t>
            </w:r>
            <w:r>
              <w:rPr>
                <w:rFonts w:cs="Calibri"/>
                <w:color w:val="000000"/>
              </w:rPr>
              <w:t>)</w:t>
            </w:r>
            <w:r w:rsidRPr="007869F2">
              <w:rPr>
                <w:rFonts w:cs="Calibri"/>
                <w:color w:val="000000"/>
              </w:rPr>
              <w:t xml:space="preserve"> </w:t>
            </w:r>
            <w:r w:rsidRPr="007869F2">
              <w:rPr>
                <w:rFonts w:cs="Calibri"/>
                <w:i/>
                <w:color w:val="000000"/>
              </w:rPr>
              <w:t xml:space="preserve">prior to </w:t>
            </w:r>
            <w:r>
              <w:rPr>
                <w:rFonts w:cs="Calibri"/>
                <w:i/>
                <w:color w:val="000000"/>
              </w:rPr>
              <w:t>VR</w:t>
            </w:r>
            <w:r w:rsidRPr="007869F2">
              <w:rPr>
                <w:rFonts w:cs="Calibri"/>
                <w:i/>
                <w:color w:val="000000"/>
              </w:rPr>
              <w:t xml:space="preserve"> insertion</w:t>
            </w:r>
          </w:p>
          <w:p w14:paraId="00CEF2E4" w14:textId="77777777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</w:pPr>
            <w:r>
              <w:t>Visits 6 &amp; 8</w:t>
            </w:r>
          </w:p>
          <w:p w14:paraId="1244E01A" w14:textId="77777777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</w:pPr>
          </w:p>
        </w:tc>
        <w:tc>
          <w:tcPr>
            <w:tcW w:w="1160" w:type="dxa"/>
          </w:tcPr>
          <w:p w14:paraId="7755F240" w14:textId="77777777" w:rsidR="00266775" w:rsidRPr="00FD3C4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4B5CD685" w14:textId="77777777" w:rsidTr="0071006C">
        <w:trPr>
          <w:cantSplit/>
          <w:trHeight w:val="1142"/>
        </w:trPr>
        <w:tc>
          <w:tcPr>
            <w:tcW w:w="535" w:type="dxa"/>
            <w:noWrap/>
          </w:tcPr>
          <w:p w14:paraId="733B4353" w14:textId="77777777" w:rsidR="00266775" w:rsidRPr="00FD3C4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22A3919E" w14:textId="77777777" w:rsidR="00266775" w:rsidRDefault="00266775" w:rsidP="00266775">
            <w:pPr>
              <w:keepLines/>
              <w:spacing w:after="0" w:line="240" w:lineRule="auto"/>
            </w:pPr>
            <w:r>
              <w:t xml:space="preserve">Collect cervical tissue biopsy for </w:t>
            </w:r>
            <w:r>
              <w:rPr>
                <w:b/>
                <w:color w:val="7030A0"/>
              </w:rPr>
              <w:t xml:space="preserve">PK </w:t>
            </w:r>
            <w:r w:rsidRPr="008655CF">
              <w:rPr>
                <w:b/>
                <w:color w:val="7030A0"/>
              </w:rPr>
              <w:t>testing</w:t>
            </w:r>
            <w:r w:rsidRPr="008655CF">
              <w:rPr>
                <w:color w:val="7030A0"/>
              </w:rPr>
              <w:t xml:space="preserve"> </w:t>
            </w:r>
            <w:r>
              <w:t>(for MTN LC)</w:t>
            </w:r>
          </w:p>
          <w:p w14:paraId="781616F0" w14:textId="77777777" w:rsidR="00266775" w:rsidRDefault="00266775" w:rsidP="00266775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</w:pPr>
            <w:r>
              <w:t>2 b</w:t>
            </w:r>
            <w:r w:rsidRPr="007A6736">
              <w:t>iops</w:t>
            </w:r>
            <w:r>
              <w:t xml:space="preserve">ies, 3x5 </w:t>
            </w:r>
            <w:r w:rsidRPr="007A6736">
              <w:t xml:space="preserve">mm </w:t>
            </w:r>
            <w:r>
              <w:t xml:space="preserve">in size, </w:t>
            </w:r>
            <w:r w:rsidRPr="007A6736">
              <w:t xml:space="preserve">of cervical tissue </w:t>
            </w:r>
            <w:r>
              <w:t>taken from two different locations.</w:t>
            </w:r>
          </w:p>
          <w:p w14:paraId="027AEC67" w14:textId="77777777" w:rsidR="00266775" w:rsidRPr="007A6736" w:rsidRDefault="00266775" w:rsidP="00266775">
            <w:pPr>
              <w:pStyle w:val="ListParagraph"/>
              <w:keepLines/>
              <w:spacing w:after="0" w:line="240" w:lineRule="auto"/>
              <w:ind w:left="700"/>
            </w:pPr>
          </w:p>
          <w:p w14:paraId="40CBDE98" w14:textId="77777777" w:rsidR="00266775" w:rsidRDefault="00266775" w:rsidP="00266775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320B68">
              <w:rPr>
                <w:rFonts w:cs="Calibri"/>
              </w:rPr>
              <w:t>ecord pre- and post-collection weights.</w:t>
            </w:r>
          </w:p>
          <w:p w14:paraId="4392CC86" w14:textId="77777777" w:rsidR="00266775" w:rsidRDefault="00266775" w:rsidP="00266775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34" w:type="dxa"/>
          </w:tcPr>
          <w:p w14:paraId="68274961" w14:textId="77777777" w:rsidR="00266775" w:rsidRPr="00EA0F4B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u w:val="single"/>
              </w:rPr>
            </w:pPr>
            <w:r>
              <w:t xml:space="preserve">Visits 5 &amp; 6 </w:t>
            </w:r>
            <w:r w:rsidRPr="00EA0F4B">
              <w:rPr>
                <w:i/>
              </w:rPr>
              <w:t>according to assigned biopsy collection schedule (</w:t>
            </w:r>
            <w:r>
              <w:rPr>
                <w:i/>
              </w:rPr>
              <w:t xml:space="preserve">schedule </w:t>
            </w:r>
            <w:r w:rsidRPr="00EA0F4B">
              <w:rPr>
                <w:i/>
              </w:rPr>
              <w:t xml:space="preserve">V5 &amp; 8 </w:t>
            </w:r>
            <w:r w:rsidRPr="00EA0F4B">
              <w:rPr>
                <w:i/>
                <w:u w:val="single"/>
              </w:rPr>
              <w:t>or</w:t>
            </w:r>
            <w:r w:rsidRPr="00EA0F4B">
              <w:rPr>
                <w:i/>
              </w:rPr>
              <w:t xml:space="preserve"> V6 &amp; 9)</w:t>
            </w:r>
          </w:p>
          <w:p w14:paraId="71BD16CE" w14:textId="77777777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</w:pPr>
          </w:p>
        </w:tc>
        <w:tc>
          <w:tcPr>
            <w:tcW w:w="1160" w:type="dxa"/>
          </w:tcPr>
          <w:p w14:paraId="7E20CCC6" w14:textId="77777777" w:rsidR="00266775" w:rsidRPr="00FD3C4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7B2C2742" w14:textId="77777777" w:rsidTr="00C07427">
        <w:trPr>
          <w:cantSplit/>
          <w:trHeight w:val="829"/>
        </w:trPr>
        <w:tc>
          <w:tcPr>
            <w:tcW w:w="535" w:type="dxa"/>
            <w:noWrap/>
          </w:tcPr>
          <w:p w14:paraId="4BD2CE63" w14:textId="77777777" w:rsidR="0026677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5DA72F4B" w14:textId="1F312ED4" w:rsidR="00266775" w:rsidRDefault="00266775" w:rsidP="00266775">
            <w:pPr>
              <w:keepLines/>
              <w:spacing w:after="0" w:line="240" w:lineRule="auto"/>
              <w:rPr>
                <w:b/>
                <w:color w:val="7030A0"/>
              </w:rPr>
            </w:pPr>
            <w:r>
              <w:t xml:space="preserve">Collect cervical tissue biopsy for </w:t>
            </w:r>
            <w:r w:rsidRPr="0042240E">
              <w:rPr>
                <w:b/>
                <w:color w:val="7030A0"/>
              </w:rPr>
              <w:t>PK and</w:t>
            </w:r>
            <w:r w:rsidRPr="0042240E">
              <w:rPr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PD</w:t>
            </w:r>
            <w:r w:rsidRPr="008655CF">
              <w:rPr>
                <w:b/>
                <w:color w:val="7030A0"/>
              </w:rPr>
              <w:t xml:space="preserve"> testing</w:t>
            </w:r>
            <w:r w:rsidRPr="008655CF">
              <w:rPr>
                <w:color w:val="7030A0"/>
              </w:rPr>
              <w:t xml:space="preserve"> </w:t>
            </w:r>
            <w:r>
              <w:t>(for MTN LC)</w:t>
            </w:r>
          </w:p>
          <w:p w14:paraId="71CE2E2A" w14:textId="46CC9E63" w:rsidR="00266775" w:rsidRPr="007A6736" w:rsidRDefault="00266775" w:rsidP="00266775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</w:pPr>
            <w:r>
              <w:t>4 b</w:t>
            </w:r>
            <w:r w:rsidRPr="007A6736">
              <w:t>iops</w:t>
            </w:r>
            <w:r>
              <w:t xml:space="preserve">ies, 3x5 </w:t>
            </w:r>
            <w:r w:rsidRPr="007A6736">
              <w:t xml:space="preserve">mm </w:t>
            </w:r>
            <w:r>
              <w:t xml:space="preserve">in size, </w:t>
            </w:r>
            <w:r w:rsidRPr="007A6736">
              <w:t xml:space="preserve">of cervical tissue </w:t>
            </w:r>
            <w:r>
              <w:t>taken from two different locations.</w:t>
            </w:r>
          </w:p>
          <w:p w14:paraId="0DCE0895" w14:textId="77777777" w:rsidR="00266775" w:rsidRPr="008854DC" w:rsidRDefault="00266775" w:rsidP="00266775">
            <w:pPr>
              <w:pStyle w:val="ListParagraph"/>
              <w:keepLines/>
              <w:spacing w:after="0" w:line="240" w:lineRule="auto"/>
              <w:ind w:left="798"/>
            </w:pPr>
          </w:p>
          <w:p w14:paraId="71449131" w14:textId="09607735" w:rsidR="00266775" w:rsidRDefault="00266775" w:rsidP="00266775">
            <w:pPr>
              <w:keepLines/>
              <w:spacing w:after="0" w:line="240" w:lineRule="auto"/>
            </w:pPr>
            <w:r>
              <w:rPr>
                <w:rFonts w:cs="Calibri"/>
              </w:rPr>
              <w:t>R</w:t>
            </w:r>
            <w:r w:rsidRPr="00320B68">
              <w:rPr>
                <w:rFonts w:cs="Calibri"/>
              </w:rPr>
              <w:t>ecord pre- and post-collection weights</w:t>
            </w:r>
            <w:r w:rsidR="00B56483">
              <w:rPr>
                <w:rFonts w:cs="Calibri"/>
              </w:rPr>
              <w:t xml:space="preserve"> for PK only (PD biopsy delivered to and weighed in Local PD Lab)</w:t>
            </w:r>
            <w:r w:rsidRPr="00320B68">
              <w:rPr>
                <w:rFonts w:cs="Calibri"/>
              </w:rPr>
              <w:t>.</w:t>
            </w:r>
          </w:p>
        </w:tc>
        <w:tc>
          <w:tcPr>
            <w:tcW w:w="3034" w:type="dxa"/>
          </w:tcPr>
          <w:p w14:paraId="1ED4C9E1" w14:textId="1C0B8FE1" w:rsidR="00266775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</w:pPr>
            <w:r>
              <w:t xml:space="preserve">Visit 8 &amp; 9 </w:t>
            </w:r>
            <w:r w:rsidRPr="00EA0F4B">
              <w:rPr>
                <w:i/>
              </w:rPr>
              <w:t>according to assigned biopsy collection schedule (</w:t>
            </w:r>
            <w:r>
              <w:rPr>
                <w:i/>
              </w:rPr>
              <w:t xml:space="preserve">schedule </w:t>
            </w:r>
            <w:r w:rsidRPr="00EA0F4B">
              <w:rPr>
                <w:i/>
              </w:rPr>
              <w:t xml:space="preserve">V5 &amp; 8 </w:t>
            </w:r>
            <w:r w:rsidRPr="00EA0F4B">
              <w:rPr>
                <w:i/>
                <w:u w:val="single"/>
              </w:rPr>
              <w:t>or</w:t>
            </w:r>
            <w:r w:rsidRPr="00EA0F4B">
              <w:rPr>
                <w:i/>
              </w:rPr>
              <w:t xml:space="preserve"> V6 &amp; 9)</w:t>
            </w:r>
          </w:p>
          <w:p w14:paraId="6E82EDD9" w14:textId="60DC5C9D" w:rsidR="00266775" w:rsidRPr="000B0F35" w:rsidRDefault="00266775" w:rsidP="00266775">
            <w:pPr>
              <w:pStyle w:val="ListParagraph"/>
              <w:spacing w:after="0" w:line="240" w:lineRule="auto"/>
              <w:ind w:left="397"/>
              <w:rPr>
                <w:i/>
              </w:rPr>
            </w:pPr>
            <w:r w:rsidRPr="000B0F35">
              <w:rPr>
                <w:i/>
              </w:rPr>
              <w:t xml:space="preserve">Note: collect prior to ring removal at Visit 9 </w:t>
            </w:r>
          </w:p>
        </w:tc>
        <w:tc>
          <w:tcPr>
            <w:tcW w:w="1160" w:type="dxa"/>
          </w:tcPr>
          <w:p w14:paraId="2FEB9126" w14:textId="77777777" w:rsidR="0026677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770E93C7" w14:textId="77777777" w:rsidTr="00C07427">
        <w:trPr>
          <w:cantSplit/>
          <w:trHeight w:val="452"/>
        </w:trPr>
        <w:tc>
          <w:tcPr>
            <w:tcW w:w="535" w:type="dxa"/>
            <w:noWrap/>
          </w:tcPr>
          <w:p w14:paraId="7C99F3B7" w14:textId="1ECDFE48" w:rsidR="0026677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927BB07" w14:textId="739DBEAB" w:rsidR="00266775" w:rsidRPr="006B2E65" w:rsidRDefault="00266775" w:rsidP="00266775">
            <w:pPr>
              <w:spacing w:after="0" w:line="240" w:lineRule="auto"/>
              <w:rPr>
                <w:color w:val="000000"/>
              </w:rPr>
            </w:pPr>
            <w:r>
              <w:t>Remove speculum; and perform bimanual exam, if indicated.</w:t>
            </w:r>
          </w:p>
        </w:tc>
        <w:tc>
          <w:tcPr>
            <w:tcW w:w="3034" w:type="dxa"/>
          </w:tcPr>
          <w:p w14:paraId="473B42D1" w14:textId="597CA22C" w:rsidR="00266775" w:rsidRPr="00290E79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u w:val="single"/>
              </w:rPr>
            </w:pPr>
            <w:r>
              <w:t>Visits 1-9</w:t>
            </w:r>
          </w:p>
          <w:p w14:paraId="443EC5A6" w14:textId="5F037D8A" w:rsidR="00266775" w:rsidRPr="0049477B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u w:val="single"/>
              </w:rPr>
            </w:pPr>
            <w:r>
              <w:t>If indicated at Visit 10</w:t>
            </w:r>
          </w:p>
        </w:tc>
        <w:tc>
          <w:tcPr>
            <w:tcW w:w="1160" w:type="dxa"/>
          </w:tcPr>
          <w:p w14:paraId="37313D6F" w14:textId="01832278" w:rsidR="0026677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6775" w:rsidRPr="00FD3C45" w14:paraId="2423FC4F" w14:textId="77777777" w:rsidTr="00C07427">
        <w:trPr>
          <w:cantSplit/>
          <w:trHeight w:val="829"/>
        </w:trPr>
        <w:tc>
          <w:tcPr>
            <w:tcW w:w="535" w:type="dxa"/>
            <w:noWrap/>
          </w:tcPr>
          <w:p w14:paraId="1AF6CD18" w14:textId="6E9FBF84" w:rsidR="00266775" w:rsidRDefault="00266775" w:rsidP="00266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12B4B6E1" w14:textId="77777777" w:rsidR="00266775" w:rsidRDefault="00266775" w:rsidP="00266775">
            <w:pPr>
              <w:keepLines/>
              <w:spacing w:after="0" w:line="240" w:lineRule="auto"/>
            </w:pPr>
            <w:r>
              <w:t xml:space="preserve">Document all findings on </w:t>
            </w:r>
            <w:r w:rsidRPr="491A9CDF">
              <w:rPr>
                <w:b/>
                <w:bCs/>
              </w:rPr>
              <w:t>Pelvic Exam Diagrams</w:t>
            </w:r>
            <w:r>
              <w:t xml:space="preserve"> and </w:t>
            </w:r>
            <w:r w:rsidRPr="491A9CDF">
              <w:rPr>
                <w:b/>
                <w:bCs/>
              </w:rPr>
              <w:t>Pelvic Exam CRF</w:t>
            </w:r>
            <w:r>
              <w:rPr>
                <w:b/>
                <w:bCs/>
              </w:rPr>
              <w:t xml:space="preserve">, </w:t>
            </w:r>
            <w:r w:rsidRPr="00711A28">
              <w:rPr>
                <w:bCs/>
              </w:rPr>
              <w:t>and</w:t>
            </w:r>
            <w:r>
              <w:rPr>
                <w:b/>
                <w:bCs/>
              </w:rPr>
              <w:t xml:space="preserve"> STI Test Results CRF</w:t>
            </w:r>
            <w:r w:rsidRPr="002D698F">
              <w:rPr>
                <w:bCs/>
              </w:rPr>
              <w:t>, as applicable.</w:t>
            </w:r>
          </w:p>
          <w:p w14:paraId="39D89534" w14:textId="77777777" w:rsidR="00266775" w:rsidRDefault="00266775" w:rsidP="00266775">
            <w:pPr>
              <w:keepLines/>
              <w:spacing w:after="0" w:line="240" w:lineRule="auto"/>
            </w:pPr>
          </w:p>
          <w:p w14:paraId="44E0BFF6" w14:textId="334F7C36" w:rsidR="00266775" w:rsidRDefault="00266775" w:rsidP="00266775">
            <w:pPr>
              <w:keepLines/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>Document storage</w:t>
            </w:r>
            <w:r>
              <w:rPr>
                <w:rFonts w:cs="Calibri"/>
              </w:rPr>
              <w:t xml:space="preserve"> of all specimens collected</w:t>
            </w:r>
            <w:r w:rsidRPr="491A9CDF">
              <w:rPr>
                <w:rFonts w:cs="Calibri"/>
              </w:rPr>
              <w:t xml:space="preserve"> on the </w:t>
            </w:r>
            <w:bookmarkStart w:id="0" w:name="_Hlk527986754"/>
            <w:bookmarkStart w:id="1" w:name="_GoBack"/>
            <w:r w:rsidRPr="00F94206">
              <w:rPr>
                <w:rFonts w:cs="Calibri"/>
                <w:b/>
              </w:rPr>
              <w:t>(Timed)</w:t>
            </w:r>
            <w:r>
              <w:rPr>
                <w:rFonts w:cs="Calibri"/>
              </w:rPr>
              <w:t xml:space="preserve"> </w:t>
            </w:r>
            <w:r w:rsidRPr="003A41B5">
              <w:rPr>
                <w:rFonts w:cs="Calibri"/>
                <w:b/>
              </w:rPr>
              <w:t>Cervical/</w:t>
            </w:r>
            <w:r>
              <w:rPr>
                <w:rFonts w:cs="Calibri"/>
              </w:rPr>
              <w:t xml:space="preserve"> </w:t>
            </w:r>
            <w:r w:rsidRPr="491A9CDF">
              <w:rPr>
                <w:rFonts w:cs="Calibri"/>
                <w:b/>
                <w:bCs/>
                <w:color w:val="000000" w:themeColor="text1"/>
              </w:rPr>
              <w:t>Specimen Storage CRF</w:t>
            </w:r>
            <w:r>
              <w:rPr>
                <w:rFonts w:cs="Calibri"/>
                <w:b/>
                <w:bCs/>
                <w:color w:val="000000" w:themeColor="text1"/>
              </w:rPr>
              <w:t>s</w:t>
            </w:r>
            <w:r w:rsidRPr="491A9CDF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bookmarkEnd w:id="0"/>
            <w:bookmarkEnd w:id="1"/>
            <w:r w:rsidRPr="491A9CDF">
              <w:rPr>
                <w:rFonts w:cs="Calibri"/>
                <w:color w:val="000000" w:themeColor="text1"/>
              </w:rPr>
              <w:t>and</w:t>
            </w:r>
            <w:r w:rsidRPr="491A9CDF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491A9CDF">
              <w:rPr>
                <w:rFonts w:cs="Calibri"/>
                <w:b/>
                <w:bCs/>
              </w:rPr>
              <w:t>LDMS Specimen Tracking Sheet</w:t>
            </w:r>
            <w:r w:rsidRPr="491A9CDF">
              <w:rPr>
                <w:rFonts w:cs="Calibri"/>
              </w:rPr>
              <w:t>.</w:t>
            </w:r>
          </w:p>
          <w:p w14:paraId="0926D382" w14:textId="6D4888CB" w:rsidR="00266775" w:rsidRPr="00D018B9" w:rsidRDefault="00266775" w:rsidP="00266775">
            <w:pPr>
              <w:keepLines/>
              <w:spacing w:after="0" w:line="240" w:lineRule="auto"/>
            </w:pPr>
          </w:p>
        </w:tc>
        <w:tc>
          <w:tcPr>
            <w:tcW w:w="3034" w:type="dxa"/>
          </w:tcPr>
          <w:p w14:paraId="4B1CF08E" w14:textId="71FD6ADE" w:rsidR="00266775" w:rsidRPr="00290E79" w:rsidRDefault="00266775" w:rsidP="002667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/>
              <w:rPr>
                <w:u w:val="single"/>
              </w:rPr>
            </w:pPr>
            <w:r>
              <w:t>Visits 1-10</w:t>
            </w:r>
          </w:p>
          <w:p w14:paraId="318CE823" w14:textId="111D2A43" w:rsidR="00266775" w:rsidRPr="0049477B" w:rsidRDefault="00266775" w:rsidP="00266775">
            <w:pPr>
              <w:pStyle w:val="ListParagraph"/>
              <w:spacing w:after="0" w:line="240" w:lineRule="auto"/>
              <w:ind w:left="397"/>
            </w:pPr>
          </w:p>
        </w:tc>
        <w:tc>
          <w:tcPr>
            <w:tcW w:w="1160" w:type="dxa"/>
          </w:tcPr>
          <w:p w14:paraId="05B24C41" w14:textId="7A7B7E0D" w:rsidR="00266775" w:rsidRDefault="00266775" w:rsidP="0026677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FF1FFCD" w:rsidR="007E46F6" w:rsidRDefault="007E46F6" w:rsidP="00364956">
      <w:pPr>
        <w:spacing w:line="240" w:lineRule="auto"/>
      </w:pPr>
    </w:p>
    <w:tbl>
      <w:tblPr>
        <w:tblStyle w:val="TableGrid"/>
        <w:tblW w:w="10671" w:type="dxa"/>
        <w:tblInd w:w="-275" w:type="dxa"/>
        <w:tblLook w:val="04A0" w:firstRow="1" w:lastRow="0" w:firstColumn="1" w:lastColumn="0" w:noHBand="0" w:noVBand="1"/>
      </w:tblPr>
      <w:tblGrid>
        <w:gridCol w:w="10671"/>
      </w:tblGrid>
      <w:tr w:rsidR="008A1D7D" w14:paraId="5AA0074E" w14:textId="77777777" w:rsidTr="008A1D7D">
        <w:trPr>
          <w:trHeight w:val="308"/>
        </w:trPr>
        <w:tc>
          <w:tcPr>
            <w:tcW w:w="10671" w:type="dxa"/>
            <w:shd w:val="clear" w:color="auto" w:fill="D9D9D9" w:themeFill="background1" w:themeFillShade="D9"/>
            <w:vAlign w:val="center"/>
          </w:tcPr>
          <w:p w14:paraId="73388700" w14:textId="56748AD8" w:rsidR="008A1D7D" w:rsidRPr="008A1D7D" w:rsidRDefault="008A1D7D" w:rsidP="008A1D7D">
            <w:pPr>
              <w:spacing w:after="0" w:line="240" w:lineRule="auto"/>
              <w:rPr>
                <w:b/>
              </w:rPr>
            </w:pPr>
            <w:r w:rsidRPr="008A1D7D">
              <w:rPr>
                <w:b/>
              </w:rPr>
              <w:t>Comments</w:t>
            </w:r>
          </w:p>
        </w:tc>
      </w:tr>
      <w:tr w:rsidR="008A1D7D" w14:paraId="1F441A43" w14:textId="77777777" w:rsidTr="008A1D7D">
        <w:trPr>
          <w:trHeight w:val="3023"/>
        </w:trPr>
        <w:tc>
          <w:tcPr>
            <w:tcW w:w="10671" w:type="dxa"/>
          </w:tcPr>
          <w:p w14:paraId="4845225D" w14:textId="77777777" w:rsidR="008A1D7D" w:rsidRDefault="008A1D7D" w:rsidP="00364956">
            <w:pPr>
              <w:spacing w:line="240" w:lineRule="auto"/>
            </w:pPr>
          </w:p>
        </w:tc>
      </w:tr>
    </w:tbl>
    <w:p w14:paraId="71EF2FB0" w14:textId="77777777" w:rsidR="008A1D7D" w:rsidRDefault="008A1D7D" w:rsidP="00364956">
      <w:pPr>
        <w:spacing w:line="240" w:lineRule="auto"/>
      </w:pPr>
    </w:p>
    <w:sectPr w:rsidR="008A1D7D" w:rsidSect="00531A5C">
      <w:headerReference w:type="default" r:id="rId11"/>
      <w:footerReference w:type="default" r:id="rId12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5862" w14:textId="77777777" w:rsidR="00870E95" w:rsidRDefault="00870E95" w:rsidP="009F793F">
      <w:pPr>
        <w:spacing w:after="0" w:line="240" w:lineRule="auto"/>
      </w:pPr>
      <w:r>
        <w:separator/>
      </w:r>
    </w:p>
  </w:endnote>
  <w:endnote w:type="continuationSeparator" w:id="0">
    <w:p w14:paraId="2E219076" w14:textId="77777777" w:rsidR="00870E95" w:rsidRDefault="00870E95" w:rsidP="009F793F">
      <w:pPr>
        <w:spacing w:after="0" w:line="240" w:lineRule="auto"/>
      </w:pPr>
      <w:r>
        <w:continuationSeparator/>
      </w:r>
    </w:p>
  </w:endnote>
  <w:endnote w:type="continuationNotice" w:id="1">
    <w:p w14:paraId="6CB4CDF3" w14:textId="77777777" w:rsidR="00870E95" w:rsidRDefault="00870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3EA6E505" w:rsidR="008D4CFA" w:rsidRDefault="00440883">
    <w:pPr>
      <w:pStyle w:val="Footer"/>
      <w:tabs>
        <w:tab w:val="clear" w:pos="9360"/>
        <w:tab w:val="right" w:pos="10080"/>
      </w:tabs>
      <w:ind w:left="-630"/>
    </w:pPr>
    <w:r>
      <w:t>MTN-038</w:t>
    </w:r>
    <w:r w:rsidR="008D4CFA">
      <w:t xml:space="preserve"> Pelvic Visit Checklist – Version </w:t>
    </w:r>
    <w:r>
      <w:t>1.</w:t>
    </w:r>
    <w:r w:rsidR="008A5625">
      <w:t>2</w:t>
    </w:r>
    <w:r>
      <w:t xml:space="preserve">, </w:t>
    </w:r>
    <w:r w:rsidR="008A5625">
      <w:t>22</w:t>
    </w:r>
    <w:r w:rsidR="004B28A3">
      <w:t xml:space="preserve"> October</w:t>
    </w:r>
    <w:r>
      <w:t xml:space="preserve"> 2018</w:t>
    </w:r>
    <w:r w:rsidR="008D4CFA">
      <w:tab/>
    </w:r>
    <w:r w:rsidR="008D4CFA">
      <w:tab/>
      <w:t xml:space="preserve">Page </w:t>
    </w:r>
    <w:r w:rsidR="008D4CFA">
      <w:rPr>
        <w:b/>
        <w:bCs/>
      </w:rPr>
      <w:fldChar w:fldCharType="begin"/>
    </w:r>
    <w:r w:rsidR="008D4CFA">
      <w:rPr>
        <w:b/>
        <w:bCs/>
      </w:rPr>
      <w:instrText xml:space="preserve"> PAGE  \* Arabic  \* MERGEFORMAT </w:instrText>
    </w:r>
    <w:r w:rsidR="008D4CFA">
      <w:rPr>
        <w:b/>
        <w:bCs/>
      </w:rPr>
      <w:fldChar w:fldCharType="separate"/>
    </w:r>
    <w:r w:rsidR="0082325C">
      <w:rPr>
        <w:b/>
        <w:bCs/>
        <w:noProof/>
      </w:rPr>
      <w:t>3</w:t>
    </w:r>
    <w:r w:rsidR="008D4CFA">
      <w:rPr>
        <w:b/>
        <w:bCs/>
      </w:rPr>
      <w:fldChar w:fldCharType="end"/>
    </w:r>
    <w:r w:rsidR="008D4CFA">
      <w:t xml:space="preserve"> of </w:t>
    </w:r>
    <w:r w:rsidR="008D4CFA">
      <w:rPr>
        <w:b/>
        <w:bCs/>
      </w:rPr>
      <w:fldChar w:fldCharType="begin"/>
    </w:r>
    <w:r w:rsidR="008D4CFA">
      <w:rPr>
        <w:b/>
        <w:bCs/>
      </w:rPr>
      <w:instrText xml:space="preserve"> NUMPAGES  \* Arabic  \* MERGEFORMAT </w:instrText>
    </w:r>
    <w:r w:rsidR="008D4CFA">
      <w:rPr>
        <w:b/>
        <w:bCs/>
      </w:rPr>
      <w:fldChar w:fldCharType="separate"/>
    </w:r>
    <w:r w:rsidR="0082325C">
      <w:rPr>
        <w:b/>
        <w:bCs/>
        <w:noProof/>
      </w:rPr>
      <w:t>3</w:t>
    </w:r>
    <w:r w:rsidR="008D4CF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DD76E" w14:textId="77777777" w:rsidR="00870E95" w:rsidRDefault="00870E95" w:rsidP="009F793F">
      <w:pPr>
        <w:spacing w:after="0" w:line="240" w:lineRule="auto"/>
      </w:pPr>
      <w:r>
        <w:separator/>
      </w:r>
    </w:p>
  </w:footnote>
  <w:footnote w:type="continuationSeparator" w:id="0">
    <w:p w14:paraId="2BF1B13D" w14:textId="77777777" w:rsidR="00870E95" w:rsidRDefault="00870E95" w:rsidP="009F793F">
      <w:pPr>
        <w:spacing w:after="0" w:line="240" w:lineRule="auto"/>
      </w:pPr>
      <w:r>
        <w:continuationSeparator/>
      </w:r>
    </w:p>
  </w:footnote>
  <w:footnote w:type="continuationNotice" w:id="1">
    <w:p w14:paraId="33BF213A" w14:textId="77777777" w:rsidR="00870E95" w:rsidRDefault="00870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224"/>
      <w:gridCol w:w="2160"/>
      <w:gridCol w:w="2880"/>
    </w:tblGrid>
    <w:tr w:rsidR="008D4CFA" w14:paraId="63F4A08E" w14:textId="77777777" w:rsidTr="008A1D7D">
      <w:trPr>
        <w:trHeight w:val="350"/>
      </w:trPr>
      <w:tc>
        <w:tcPr>
          <w:tcW w:w="10615" w:type="dxa"/>
          <w:gridSpan w:val="4"/>
          <w:shd w:val="clear" w:color="auto" w:fill="D9D9D9" w:themeFill="background1" w:themeFillShade="D9"/>
          <w:vAlign w:val="center"/>
        </w:tcPr>
        <w:p w14:paraId="73DC429E" w14:textId="3312DE5D" w:rsidR="008D4CFA" w:rsidRPr="00BC6002" w:rsidRDefault="00440883" w:rsidP="004D317E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MTN-038</w:t>
          </w:r>
          <w:r w:rsidR="008D4CFA">
            <w:rPr>
              <w:b/>
              <w:sz w:val="24"/>
            </w:rPr>
            <w:t>:</w:t>
          </w:r>
          <w:r w:rsidR="008D4CFA" w:rsidRPr="00BC6002">
            <w:rPr>
              <w:b/>
              <w:sz w:val="24"/>
            </w:rPr>
            <w:t xml:space="preserve"> </w:t>
          </w:r>
          <w:r w:rsidR="008D4CFA">
            <w:rPr>
              <w:b/>
              <w:sz w:val="24"/>
            </w:rPr>
            <w:t>Pelvic Exam</w:t>
          </w:r>
          <w:r w:rsidR="008D4CFA" w:rsidRPr="00BC6002">
            <w:rPr>
              <w:b/>
              <w:sz w:val="24"/>
            </w:rPr>
            <w:t xml:space="preserve"> Checklist</w:t>
          </w:r>
        </w:p>
      </w:tc>
    </w:tr>
    <w:tr w:rsidR="008D4CFA" w14:paraId="07B0883E" w14:textId="77777777" w:rsidTr="008A1D7D">
      <w:trPr>
        <w:trHeight w:val="296"/>
      </w:trPr>
      <w:tc>
        <w:tcPr>
          <w:tcW w:w="1351" w:type="dxa"/>
          <w:shd w:val="clear" w:color="auto" w:fill="F2F2F2" w:themeFill="background1" w:themeFillShade="F2"/>
          <w:vAlign w:val="center"/>
        </w:tcPr>
        <w:p w14:paraId="3AC05CD9" w14:textId="77777777" w:rsidR="008D4CFA" w:rsidRPr="0096392E" w:rsidRDefault="008D4CFA" w:rsidP="004D317E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224" w:type="dxa"/>
          <w:vAlign w:val="center"/>
        </w:tcPr>
        <w:p w14:paraId="00B6D4F1" w14:textId="77777777" w:rsidR="008D4CFA" w:rsidRDefault="008D4CFA" w:rsidP="004D317E">
          <w:pPr>
            <w:pStyle w:val="Header"/>
          </w:pPr>
        </w:p>
      </w:tc>
      <w:tc>
        <w:tcPr>
          <w:tcW w:w="2160" w:type="dxa"/>
          <w:shd w:val="clear" w:color="auto" w:fill="F2F2F2" w:themeFill="background1" w:themeFillShade="F2"/>
          <w:vAlign w:val="center"/>
        </w:tcPr>
        <w:p w14:paraId="0113C871" w14:textId="77777777" w:rsidR="008D4CFA" w:rsidRDefault="008D4CFA" w:rsidP="004D317E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2880" w:type="dxa"/>
          <w:vAlign w:val="center"/>
        </w:tcPr>
        <w:p w14:paraId="6EFD54F1" w14:textId="77777777" w:rsidR="008D4CFA" w:rsidRDefault="008D4CFA" w:rsidP="004D317E">
          <w:pPr>
            <w:pStyle w:val="Header"/>
          </w:pPr>
        </w:p>
      </w:tc>
    </w:tr>
    <w:tr w:rsidR="008D4CFA" w14:paraId="69439870" w14:textId="77777777" w:rsidTr="008A1D7D">
      <w:trPr>
        <w:trHeight w:val="296"/>
      </w:trPr>
      <w:tc>
        <w:tcPr>
          <w:tcW w:w="1351" w:type="dxa"/>
          <w:shd w:val="clear" w:color="auto" w:fill="F2F2F2" w:themeFill="background1" w:themeFillShade="F2"/>
          <w:vAlign w:val="center"/>
        </w:tcPr>
        <w:p w14:paraId="1A675FDC" w14:textId="77777777" w:rsidR="008D4CFA" w:rsidRPr="0096392E" w:rsidRDefault="008D4CFA" w:rsidP="004D317E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224" w:type="dxa"/>
          <w:vAlign w:val="center"/>
        </w:tcPr>
        <w:p w14:paraId="0AD52A48" w14:textId="6B2D9A8F" w:rsidR="008D4CFA" w:rsidRPr="0074701C" w:rsidRDefault="008D4CFA" w:rsidP="004D317E">
          <w:pPr>
            <w:pStyle w:val="Header"/>
          </w:pPr>
          <w:r>
            <w:t>Pelvic Exam</w:t>
          </w:r>
        </w:p>
      </w:tc>
      <w:tc>
        <w:tcPr>
          <w:tcW w:w="2160" w:type="dxa"/>
          <w:shd w:val="clear" w:color="auto" w:fill="F2F2F2" w:themeFill="background1" w:themeFillShade="F2"/>
          <w:vAlign w:val="center"/>
        </w:tcPr>
        <w:p w14:paraId="2EC3B7D7" w14:textId="77777777" w:rsidR="008D4CFA" w:rsidRDefault="008D4CFA" w:rsidP="004D317E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2880" w:type="dxa"/>
          <w:vAlign w:val="center"/>
        </w:tcPr>
        <w:p w14:paraId="257088FA" w14:textId="77777777" w:rsidR="008D4CFA" w:rsidRDefault="008D4CFA" w:rsidP="004D317E">
          <w:pPr>
            <w:pStyle w:val="Header"/>
          </w:pPr>
        </w:p>
      </w:tc>
    </w:tr>
  </w:tbl>
  <w:p w14:paraId="4EB417FF" w14:textId="2A09F38C" w:rsidR="008D4CFA" w:rsidRDefault="008D4CFA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E1B"/>
    <w:multiLevelType w:val="hybridMultilevel"/>
    <w:tmpl w:val="6BB22DD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4060A0"/>
    <w:multiLevelType w:val="hybridMultilevel"/>
    <w:tmpl w:val="95508E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8F239B"/>
    <w:multiLevelType w:val="hybridMultilevel"/>
    <w:tmpl w:val="5B12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9BC"/>
    <w:multiLevelType w:val="hybridMultilevel"/>
    <w:tmpl w:val="0C78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36AB"/>
    <w:multiLevelType w:val="hybridMultilevel"/>
    <w:tmpl w:val="E0C0B9D0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2AA656FB"/>
    <w:multiLevelType w:val="hybridMultilevel"/>
    <w:tmpl w:val="E73478C6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30695D74"/>
    <w:multiLevelType w:val="hybridMultilevel"/>
    <w:tmpl w:val="083417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46499"/>
    <w:multiLevelType w:val="hybridMultilevel"/>
    <w:tmpl w:val="2DB4B06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20313"/>
    <w:multiLevelType w:val="hybridMultilevel"/>
    <w:tmpl w:val="3132B03A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46E2"/>
    <w:multiLevelType w:val="hybridMultilevel"/>
    <w:tmpl w:val="7FA8DCA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4402509"/>
    <w:multiLevelType w:val="hybridMultilevel"/>
    <w:tmpl w:val="0E58C59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0C5A"/>
    <w:rsid w:val="00001C4A"/>
    <w:rsid w:val="00004EEC"/>
    <w:rsid w:val="00012EB8"/>
    <w:rsid w:val="00026BBB"/>
    <w:rsid w:val="000341F0"/>
    <w:rsid w:val="00036B7F"/>
    <w:rsid w:val="0004248E"/>
    <w:rsid w:val="0004642A"/>
    <w:rsid w:val="00054731"/>
    <w:rsid w:val="000561CD"/>
    <w:rsid w:val="00060349"/>
    <w:rsid w:val="000644AB"/>
    <w:rsid w:val="000679E0"/>
    <w:rsid w:val="00070480"/>
    <w:rsid w:val="00071D18"/>
    <w:rsid w:val="00082DD3"/>
    <w:rsid w:val="00087A72"/>
    <w:rsid w:val="00095099"/>
    <w:rsid w:val="000A1015"/>
    <w:rsid w:val="000A5051"/>
    <w:rsid w:val="000B0F35"/>
    <w:rsid w:val="000B50BD"/>
    <w:rsid w:val="000C21DF"/>
    <w:rsid w:val="000C58C5"/>
    <w:rsid w:val="000E603B"/>
    <w:rsid w:val="000F6DDF"/>
    <w:rsid w:val="00103A26"/>
    <w:rsid w:val="00105C6E"/>
    <w:rsid w:val="00126BDB"/>
    <w:rsid w:val="00126CDD"/>
    <w:rsid w:val="00126E27"/>
    <w:rsid w:val="001350C6"/>
    <w:rsid w:val="0014162B"/>
    <w:rsid w:val="001539DE"/>
    <w:rsid w:val="00155DF7"/>
    <w:rsid w:val="00156ECB"/>
    <w:rsid w:val="00163BF8"/>
    <w:rsid w:val="00173A5C"/>
    <w:rsid w:val="00182EDB"/>
    <w:rsid w:val="00184D5A"/>
    <w:rsid w:val="00195C35"/>
    <w:rsid w:val="00196183"/>
    <w:rsid w:val="001A468D"/>
    <w:rsid w:val="001C472A"/>
    <w:rsid w:val="001E2B3B"/>
    <w:rsid w:val="001E5B15"/>
    <w:rsid w:val="001E5F0C"/>
    <w:rsid w:val="001F23C0"/>
    <w:rsid w:val="001F2DAB"/>
    <w:rsid w:val="001F3568"/>
    <w:rsid w:val="00202CFB"/>
    <w:rsid w:val="00204621"/>
    <w:rsid w:val="00212C8E"/>
    <w:rsid w:val="0021586B"/>
    <w:rsid w:val="00215993"/>
    <w:rsid w:val="00223527"/>
    <w:rsid w:val="002273DB"/>
    <w:rsid w:val="00235569"/>
    <w:rsid w:val="00244C66"/>
    <w:rsid w:val="002459F2"/>
    <w:rsid w:val="00251A82"/>
    <w:rsid w:val="0025385F"/>
    <w:rsid w:val="002649A8"/>
    <w:rsid w:val="00266775"/>
    <w:rsid w:val="00280ECA"/>
    <w:rsid w:val="00282D57"/>
    <w:rsid w:val="002853A6"/>
    <w:rsid w:val="00290E79"/>
    <w:rsid w:val="002914A4"/>
    <w:rsid w:val="00293E06"/>
    <w:rsid w:val="002A0166"/>
    <w:rsid w:val="002D358B"/>
    <w:rsid w:val="002D4B1C"/>
    <w:rsid w:val="002D5DDE"/>
    <w:rsid w:val="002D7862"/>
    <w:rsid w:val="002F1931"/>
    <w:rsid w:val="002F2668"/>
    <w:rsid w:val="002F45F8"/>
    <w:rsid w:val="002F5EDE"/>
    <w:rsid w:val="002F7BC4"/>
    <w:rsid w:val="00304413"/>
    <w:rsid w:val="00315AE9"/>
    <w:rsid w:val="0031724C"/>
    <w:rsid w:val="003206E4"/>
    <w:rsid w:val="00320B68"/>
    <w:rsid w:val="00321CD8"/>
    <w:rsid w:val="00331611"/>
    <w:rsid w:val="00340AEB"/>
    <w:rsid w:val="00341E14"/>
    <w:rsid w:val="00353456"/>
    <w:rsid w:val="00356154"/>
    <w:rsid w:val="00357840"/>
    <w:rsid w:val="00364956"/>
    <w:rsid w:val="003747BA"/>
    <w:rsid w:val="00385A25"/>
    <w:rsid w:val="0038654A"/>
    <w:rsid w:val="0038656B"/>
    <w:rsid w:val="00390F35"/>
    <w:rsid w:val="00391E05"/>
    <w:rsid w:val="00392716"/>
    <w:rsid w:val="00392AC8"/>
    <w:rsid w:val="003959A3"/>
    <w:rsid w:val="00396443"/>
    <w:rsid w:val="003A01BD"/>
    <w:rsid w:val="003A41B5"/>
    <w:rsid w:val="003A543F"/>
    <w:rsid w:val="003A7910"/>
    <w:rsid w:val="003C0693"/>
    <w:rsid w:val="003C27BA"/>
    <w:rsid w:val="003E1D14"/>
    <w:rsid w:val="003F09B0"/>
    <w:rsid w:val="003F35C3"/>
    <w:rsid w:val="00400AA8"/>
    <w:rsid w:val="00404BB2"/>
    <w:rsid w:val="0042008B"/>
    <w:rsid w:val="0042240E"/>
    <w:rsid w:val="00431C05"/>
    <w:rsid w:val="00435CBE"/>
    <w:rsid w:val="0043702E"/>
    <w:rsid w:val="00440883"/>
    <w:rsid w:val="00451CD1"/>
    <w:rsid w:val="00460723"/>
    <w:rsid w:val="00460D15"/>
    <w:rsid w:val="00463A42"/>
    <w:rsid w:val="004754A2"/>
    <w:rsid w:val="00492556"/>
    <w:rsid w:val="0049266F"/>
    <w:rsid w:val="004935F0"/>
    <w:rsid w:val="0049477B"/>
    <w:rsid w:val="004A09A1"/>
    <w:rsid w:val="004A2757"/>
    <w:rsid w:val="004A464F"/>
    <w:rsid w:val="004B28A3"/>
    <w:rsid w:val="004B290B"/>
    <w:rsid w:val="004C1C6D"/>
    <w:rsid w:val="004C23D0"/>
    <w:rsid w:val="004C7B41"/>
    <w:rsid w:val="004D317E"/>
    <w:rsid w:val="004F0A01"/>
    <w:rsid w:val="004F7A52"/>
    <w:rsid w:val="005136BC"/>
    <w:rsid w:val="0051790B"/>
    <w:rsid w:val="005231DA"/>
    <w:rsid w:val="005231F8"/>
    <w:rsid w:val="00526D8A"/>
    <w:rsid w:val="00531A5C"/>
    <w:rsid w:val="00537E4F"/>
    <w:rsid w:val="00547CBF"/>
    <w:rsid w:val="00555541"/>
    <w:rsid w:val="00563DCC"/>
    <w:rsid w:val="0056503C"/>
    <w:rsid w:val="00592B3D"/>
    <w:rsid w:val="005A47BD"/>
    <w:rsid w:val="005B0DF4"/>
    <w:rsid w:val="005C6511"/>
    <w:rsid w:val="005D5C98"/>
    <w:rsid w:val="005E4DD3"/>
    <w:rsid w:val="005F5B9A"/>
    <w:rsid w:val="005F659A"/>
    <w:rsid w:val="00604BDC"/>
    <w:rsid w:val="006055D4"/>
    <w:rsid w:val="006112B1"/>
    <w:rsid w:val="00617F19"/>
    <w:rsid w:val="00621207"/>
    <w:rsid w:val="006263AB"/>
    <w:rsid w:val="00633C3A"/>
    <w:rsid w:val="00634116"/>
    <w:rsid w:val="006443E0"/>
    <w:rsid w:val="00646227"/>
    <w:rsid w:val="00647810"/>
    <w:rsid w:val="00650848"/>
    <w:rsid w:val="00651390"/>
    <w:rsid w:val="00651437"/>
    <w:rsid w:val="00653731"/>
    <w:rsid w:val="0065739E"/>
    <w:rsid w:val="006645B4"/>
    <w:rsid w:val="00664F9A"/>
    <w:rsid w:val="00671C08"/>
    <w:rsid w:val="0067631D"/>
    <w:rsid w:val="00680FCC"/>
    <w:rsid w:val="006B2E65"/>
    <w:rsid w:val="006B5374"/>
    <w:rsid w:val="006B6EF6"/>
    <w:rsid w:val="006D5616"/>
    <w:rsid w:val="006E6A31"/>
    <w:rsid w:val="00700270"/>
    <w:rsid w:val="00701338"/>
    <w:rsid w:val="0071006C"/>
    <w:rsid w:val="00711A28"/>
    <w:rsid w:val="00736579"/>
    <w:rsid w:val="007416A3"/>
    <w:rsid w:val="00751675"/>
    <w:rsid w:val="00754CE9"/>
    <w:rsid w:val="007560BB"/>
    <w:rsid w:val="007614E4"/>
    <w:rsid w:val="00767623"/>
    <w:rsid w:val="00772097"/>
    <w:rsid w:val="0077751C"/>
    <w:rsid w:val="00781E44"/>
    <w:rsid w:val="007869F2"/>
    <w:rsid w:val="00792CBD"/>
    <w:rsid w:val="007A2F33"/>
    <w:rsid w:val="007A6736"/>
    <w:rsid w:val="007B1C37"/>
    <w:rsid w:val="007B3FF7"/>
    <w:rsid w:val="007B606C"/>
    <w:rsid w:val="007C1943"/>
    <w:rsid w:val="007C6995"/>
    <w:rsid w:val="007D033D"/>
    <w:rsid w:val="007D6DFD"/>
    <w:rsid w:val="007E17C3"/>
    <w:rsid w:val="007E3D86"/>
    <w:rsid w:val="007E46F6"/>
    <w:rsid w:val="007F5693"/>
    <w:rsid w:val="00805A76"/>
    <w:rsid w:val="00810E20"/>
    <w:rsid w:val="00820181"/>
    <w:rsid w:val="0082089B"/>
    <w:rsid w:val="0082325C"/>
    <w:rsid w:val="008253DA"/>
    <w:rsid w:val="008309AF"/>
    <w:rsid w:val="00831E2C"/>
    <w:rsid w:val="008655CF"/>
    <w:rsid w:val="00867959"/>
    <w:rsid w:val="00867E08"/>
    <w:rsid w:val="00870E95"/>
    <w:rsid w:val="00872A9F"/>
    <w:rsid w:val="0087441F"/>
    <w:rsid w:val="00884DB9"/>
    <w:rsid w:val="008854DC"/>
    <w:rsid w:val="00896D3D"/>
    <w:rsid w:val="008A1D7D"/>
    <w:rsid w:val="008A50ED"/>
    <w:rsid w:val="008A5625"/>
    <w:rsid w:val="008A5AC6"/>
    <w:rsid w:val="008A7E1B"/>
    <w:rsid w:val="008B340A"/>
    <w:rsid w:val="008D044B"/>
    <w:rsid w:val="008D0F12"/>
    <w:rsid w:val="008D477D"/>
    <w:rsid w:val="008D4CFA"/>
    <w:rsid w:val="008E64E9"/>
    <w:rsid w:val="008F315E"/>
    <w:rsid w:val="009042CE"/>
    <w:rsid w:val="00912AA5"/>
    <w:rsid w:val="009300F1"/>
    <w:rsid w:val="00934150"/>
    <w:rsid w:val="009463FF"/>
    <w:rsid w:val="00951E16"/>
    <w:rsid w:val="00952B55"/>
    <w:rsid w:val="00961F22"/>
    <w:rsid w:val="00962886"/>
    <w:rsid w:val="00962D33"/>
    <w:rsid w:val="009675DF"/>
    <w:rsid w:val="00971135"/>
    <w:rsid w:val="00974932"/>
    <w:rsid w:val="009777BE"/>
    <w:rsid w:val="00981315"/>
    <w:rsid w:val="00997BEE"/>
    <w:rsid w:val="009A1159"/>
    <w:rsid w:val="009B1495"/>
    <w:rsid w:val="009C2123"/>
    <w:rsid w:val="009C3BBF"/>
    <w:rsid w:val="009C7179"/>
    <w:rsid w:val="009E0E3E"/>
    <w:rsid w:val="009E3F42"/>
    <w:rsid w:val="009F35E1"/>
    <w:rsid w:val="009F58F4"/>
    <w:rsid w:val="009F793F"/>
    <w:rsid w:val="00A06E51"/>
    <w:rsid w:val="00A151D4"/>
    <w:rsid w:val="00A2079C"/>
    <w:rsid w:val="00A2267C"/>
    <w:rsid w:val="00A435F8"/>
    <w:rsid w:val="00A44FB7"/>
    <w:rsid w:val="00A527D8"/>
    <w:rsid w:val="00A54008"/>
    <w:rsid w:val="00A547AC"/>
    <w:rsid w:val="00A60B79"/>
    <w:rsid w:val="00A66383"/>
    <w:rsid w:val="00A8092B"/>
    <w:rsid w:val="00A851C2"/>
    <w:rsid w:val="00A92D58"/>
    <w:rsid w:val="00A95039"/>
    <w:rsid w:val="00AB184A"/>
    <w:rsid w:val="00AB21B7"/>
    <w:rsid w:val="00AB3C94"/>
    <w:rsid w:val="00AB45AA"/>
    <w:rsid w:val="00AB473B"/>
    <w:rsid w:val="00AB7825"/>
    <w:rsid w:val="00AD1350"/>
    <w:rsid w:val="00AE171C"/>
    <w:rsid w:val="00AF5837"/>
    <w:rsid w:val="00B01C78"/>
    <w:rsid w:val="00B038FF"/>
    <w:rsid w:val="00B05A6B"/>
    <w:rsid w:val="00B3730B"/>
    <w:rsid w:val="00B45C2A"/>
    <w:rsid w:val="00B507B5"/>
    <w:rsid w:val="00B56483"/>
    <w:rsid w:val="00B7516F"/>
    <w:rsid w:val="00B84149"/>
    <w:rsid w:val="00B8759A"/>
    <w:rsid w:val="00B93420"/>
    <w:rsid w:val="00BC2102"/>
    <w:rsid w:val="00BD6379"/>
    <w:rsid w:val="00BD7B0A"/>
    <w:rsid w:val="00BE061F"/>
    <w:rsid w:val="00C04F1F"/>
    <w:rsid w:val="00C063C0"/>
    <w:rsid w:val="00C07427"/>
    <w:rsid w:val="00C37770"/>
    <w:rsid w:val="00C45026"/>
    <w:rsid w:val="00C47AA7"/>
    <w:rsid w:val="00C55A1A"/>
    <w:rsid w:val="00C56DB8"/>
    <w:rsid w:val="00C71134"/>
    <w:rsid w:val="00C75597"/>
    <w:rsid w:val="00C85265"/>
    <w:rsid w:val="00C8651B"/>
    <w:rsid w:val="00CA229B"/>
    <w:rsid w:val="00CB6BBC"/>
    <w:rsid w:val="00CC3C01"/>
    <w:rsid w:val="00CC54AB"/>
    <w:rsid w:val="00CE3CE2"/>
    <w:rsid w:val="00CF215D"/>
    <w:rsid w:val="00CF21DD"/>
    <w:rsid w:val="00D018B9"/>
    <w:rsid w:val="00D024B8"/>
    <w:rsid w:val="00D102EC"/>
    <w:rsid w:val="00D112F8"/>
    <w:rsid w:val="00D204A2"/>
    <w:rsid w:val="00D228EC"/>
    <w:rsid w:val="00D22D34"/>
    <w:rsid w:val="00D30C5A"/>
    <w:rsid w:val="00D45753"/>
    <w:rsid w:val="00D46866"/>
    <w:rsid w:val="00D50380"/>
    <w:rsid w:val="00D50C90"/>
    <w:rsid w:val="00D64214"/>
    <w:rsid w:val="00D75E4D"/>
    <w:rsid w:val="00D76114"/>
    <w:rsid w:val="00D86D07"/>
    <w:rsid w:val="00D86D6A"/>
    <w:rsid w:val="00D93008"/>
    <w:rsid w:val="00DB7C56"/>
    <w:rsid w:val="00DC41A4"/>
    <w:rsid w:val="00DC638F"/>
    <w:rsid w:val="00DC763C"/>
    <w:rsid w:val="00DD0E95"/>
    <w:rsid w:val="00DE0B2C"/>
    <w:rsid w:val="00DE636A"/>
    <w:rsid w:val="00E341D4"/>
    <w:rsid w:val="00E3696A"/>
    <w:rsid w:val="00E379FB"/>
    <w:rsid w:val="00E43772"/>
    <w:rsid w:val="00E45183"/>
    <w:rsid w:val="00E506F7"/>
    <w:rsid w:val="00E51043"/>
    <w:rsid w:val="00E60E4E"/>
    <w:rsid w:val="00E63E15"/>
    <w:rsid w:val="00E670F4"/>
    <w:rsid w:val="00E673D5"/>
    <w:rsid w:val="00E743E5"/>
    <w:rsid w:val="00E80D77"/>
    <w:rsid w:val="00E81FE4"/>
    <w:rsid w:val="00E83763"/>
    <w:rsid w:val="00EA0F4B"/>
    <w:rsid w:val="00EB04ED"/>
    <w:rsid w:val="00EB40B9"/>
    <w:rsid w:val="00EC40B5"/>
    <w:rsid w:val="00ED1DF8"/>
    <w:rsid w:val="00ED29D8"/>
    <w:rsid w:val="00EE1584"/>
    <w:rsid w:val="00F051A3"/>
    <w:rsid w:val="00F22CD3"/>
    <w:rsid w:val="00F230EB"/>
    <w:rsid w:val="00F42283"/>
    <w:rsid w:val="00F50D47"/>
    <w:rsid w:val="00F67290"/>
    <w:rsid w:val="00F71011"/>
    <w:rsid w:val="00F83581"/>
    <w:rsid w:val="00F86170"/>
    <w:rsid w:val="00F92325"/>
    <w:rsid w:val="00F94206"/>
    <w:rsid w:val="00FB384B"/>
    <w:rsid w:val="00FB56CF"/>
    <w:rsid w:val="00FB7872"/>
    <w:rsid w:val="00FD3C45"/>
    <w:rsid w:val="00FD7574"/>
    <w:rsid w:val="00FD7B89"/>
    <w:rsid w:val="00FE5084"/>
    <w:rsid w:val="00FE73AF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4D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30E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7300-F6F7-4FA2-9FC8-AECDA49F257C}">
  <ds:schemaRefs>
    <ds:schemaRef ds:uri="0cdb9d7b-3bdb-4b1c-be50-7737cb6ee7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28c3c1f-c913-482b-b312-55f6d2435a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DB4E55-FBA8-4CE2-946A-7A77D864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9C611-45CD-4728-872A-74601B5D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3</cp:revision>
  <dcterms:created xsi:type="dcterms:W3CDTF">2018-10-22T19:47:00Z</dcterms:created>
  <dcterms:modified xsi:type="dcterms:W3CDTF">2018-10-22T19:59:00Z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0x010100236CDE2D58C7134EABE701E8EB615412</vt:lpwstr>
  </property>
</Properties>
</file>